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A37E28">
      <w:pPr>
        <w:pStyle w:val="H1"/>
        <w:jc w:val="center"/>
        <w:rPr>
          <w:sz w:val="28"/>
          <w:szCs w:val="28"/>
        </w:rPr>
      </w:pPr>
      <w:r w:rsidRPr="00FC115C">
        <w:rPr>
          <w:smallCaps/>
          <w:sz w:val="28"/>
          <w:szCs w:val="28"/>
        </w:rPr>
        <w:t>State of Maine</w:t>
      </w:r>
    </w:p>
    <w:p w14:paraId="5C3555D6" w14:textId="77777777" w:rsidR="001D30C0" w:rsidRPr="004A2912" w:rsidRDefault="001D30C0" w:rsidP="00A37E28">
      <w:pPr>
        <w:pStyle w:val="H1"/>
        <w:jc w:val="center"/>
      </w:pPr>
      <w:r w:rsidRPr="00FC115C">
        <w:rPr>
          <w:sz w:val="28"/>
          <w:szCs w:val="28"/>
        </w:rPr>
        <w:t>NOTICE OF STATE AGENCY RULEMAKING</w:t>
      </w:r>
    </w:p>
    <w:p w14:paraId="052ADC78" w14:textId="77777777" w:rsidR="001D30C0" w:rsidRPr="006E0314" w:rsidRDefault="001D30C0" w:rsidP="00A37E28">
      <w:pPr>
        <w:contextualSpacing/>
        <w:rPr>
          <w:rFonts w:ascii="Book Antiqua" w:eastAsiaTheme="minorHAnsi" w:hAnsi="Book Antiqua" w:cs="Arial"/>
          <w:b/>
          <w:bCs/>
          <w:sz w:val="24"/>
          <w:szCs w:val="24"/>
        </w:rPr>
      </w:pPr>
    </w:p>
    <w:p w14:paraId="5858A662" w14:textId="77777777" w:rsidR="001D30C0" w:rsidRPr="001D30C0" w:rsidRDefault="001D30C0" w:rsidP="00A37E28">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A37E28">
      <w:pPr>
        <w:pStyle w:val="Style1"/>
        <w:tabs>
          <w:tab w:val="clear" w:pos="-1440"/>
          <w:tab w:val="clear" w:pos="-720"/>
          <w:tab w:val="clear" w:pos="4320"/>
          <w:tab w:val="clear" w:pos="10440"/>
        </w:tabs>
      </w:pPr>
    </w:p>
    <w:p w14:paraId="35D90D7F" w14:textId="77777777" w:rsidR="001D30C0" w:rsidRPr="00FF6632" w:rsidRDefault="001D30C0" w:rsidP="00A37E28">
      <w:pPr>
        <w:pStyle w:val="H2"/>
        <w:tabs>
          <w:tab w:val="clear" w:pos="-1440"/>
          <w:tab w:val="clear" w:pos="-720"/>
          <w:tab w:val="clear" w:pos="4320"/>
          <w:tab w:val="clear" w:pos="10440"/>
        </w:tabs>
        <w:jc w:val="center"/>
        <w:rPr>
          <w:color w:val="auto"/>
        </w:rPr>
      </w:pPr>
      <w:hyperlink r:id="rId7" w:history="1">
        <w:r w:rsidRPr="00FF6632">
          <w:rPr>
            <w:rStyle w:val="Hyperlink"/>
            <w:rFonts w:cs="Arial"/>
            <w:b w:val="0"/>
            <w:bCs w:val="0"/>
            <w:color w:val="auto"/>
          </w:rPr>
          <w:t>https://www.maine.gov/sos/cec/rules/index.html</w:t>
        </w:r>
      </w:hyperlink>
    </w:p>
    <w:p w14:paraId="62E7A191" w14:textId="77777777" w:rsidR="001D30C0" w:rsidRPr="006E0314" w:rsidRDefault="001D30C0" w:rsidP="00A37E28">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A37E28">
      <w:pPr>
        <w:pStyle w:val="SH1"/>
        <w:rPr>
          <w:szCs w:val="24"/>
        </w:rPr>
      </w:pPr>
      <w:bookmarkStart w:id="2" w:name="_Hlk184195248"/>
      <w:r w:rsidRPr="00D608E1">
        <w:rPr>
          <w:szCs w:val="24"/>
        </w:rPr>
        <w:t>PROPOSALS</w:t>
      </w:r>
    </w:p>
    <w:p w14:paraId="50C2C733" w14:textId="77777777" w:rsidR="00721F5E" w:rsidRPr="0020423A" w:rsidRDefault="00721F5E" w:rsidP="00A37E28">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48015811" w14:textId="4D6A546B" w:rsidR="00A37E28" w:rsidRPr="0020423A" w:rsidRDefault="008E5361" w:rsidP="00521C85">
      <w:pPr>
        <w:pStyle w:val="H1"/>
        <w:shd w:val="clear" w:color="auto" w:fill="FFFFFF" w:themeFill="background1"/>
        <w:rPr>
          <w:szCs w:val="24"/>
        </w:rPr>
      </w:pPr>
      <w:bookmarkStart w:id="12" w:name="_Hlk213324740"/>
      <w:bookmarkStart w:id="13" w:name="_Hlk213325656"/>
      <w:r w:rsidRPr="0020423A">
        <w:rPr>
          <w:szCs w:val="24"/>
        </w:rPr>
        <w:t>Agency:</w:t>
      </w:r>
      <w:r w:rsidR="00A37E28" w:rsidRPr="0020423A">
        <w:rPr>
          <w:szCs w:val="24"/>
        </w:rPr>
        <w:t xml:space="preserve"> Department of Professional and Financial Regulation, Bureau of Insurance</w:t>
      </w:r>
    </w:p>
    <w:p w14:paraId="69989C8F" w14:textId="3182B575"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20423A">
        <w:rPr>
          <w:rFonts w:ascii="Book Antiqua" w:hAnsi="Book Antiqua"/>
          <w:b/>
          <w:bCs/>
          <w:sz w:val="24"/>
          <w:szCs w:val="24"/>
        </w:rPr>
        <w:t>Chapter Number and Title</w:t>
      </w:r>
      <w:r w:rsidR="00A37E28" w:rsidRPr="0020423A">
        <w:rPr>
          <w:rFonts w:ascii="Book Antiqua" w:hAnsi="Book Antiqua"/>
          <w:b/>
          <w:bCs/>
          <w:sz w:val="24"/>
          <w:szCs w:val="24"/>
        </w:rPr>
        <w:t>: 02-031 C.M.R. Ch. 440, Maine Workers’ Compensation Residual Mechanism</w:t>
      </w:r>
    </w:p>
    <w:p w14:paraId="0A62E1CB" w14:textId="04B7E762" w:rsidR="00A37E28" w:rsidRPr="0020423A" w:rsidRDefault="008E5361" w:rsidP="00521C85">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20423A">
        <w:rPr>
          <w:rFonts w:ascii="Book Antiqua" w:hAnsi="Book Antiqua"/>
          <w:b/>
          <w:bCs/>
          <w:sz w:val="24"/>
          <w:szCs w:val="24"/>
        </w:rPr>
        <w:t>Type of Rule</w:t>
      </w:r>
      <w:r w:rsidR="00A37E28" w:rsidRPr="0020423A">
        <w:rPr>
          <w:rFonts w:ascii="Book Antiqua" w:hAnsi="Book Antiqua"/>
          <w:b/>
          <w:bCs/>
          <w:sz w:val="24"/>
          <w:szCs w:val="24"/>
        </w:rPr>
        <w:t xml:space="preserve">: Routine Technical </w:t>
      </w:r>
    </w:p>
    <w:p w14:paraId="4E13A690" w14:textId="42FBE2B7" w:rsidR="00A37E28" w:rsidRPr="0020423A" w:rsidRDefault="008E5361" w:rsidP="00521C85">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20423A">
        <w:rPr>
          <w:rFonts w:ascii="Book Antiqua" w:hAnsi="Book Antiqua"/>
          <w:b/>
          <w:bCs/>
          <w:sz w:val="24"/>
          <w:szCs w:val="24"/>
        </w:rPr>
        <w:t>Proposal Filing Number</w:t>
      </w:r>
      <w:r w:rsidR="00A37E28" w:rsidRPr="0020423A">
        <w:rPr>
          <w:rFonts w:ascii="Book Antiqua" w:hAnsi="Book Antiqua"/>
          <w:b/>
          <w:bCs/>
          <w:sz w:val="24"/>
          <w:szCs w:val="24"/>
        </w:rPr>
        <w:t>: 2025-P185</w:t>
      </w:r>
    </w:p>
    <w:p w14:paraId="62E9C969" w14:textId="443E5E2F"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Brief Summary</w:t>
      </w:r>
      <w:r w:rsidR="00A37E28" w:rsidRPr="0020423A">
        <w:rPr>
          <w:rFonts w:ascii="Book Antiqua" w:hAnsi="Book Antiqua"/>
          <w:b/>
          <w:bCs/>
          <w:sz w:val="24"/>
          <w:szCs w:val="24"/>
        </w:rPr>
        <w:t>:</w:t>
      </w:r>
      <w:r w:rsidR="00A37E28" w:rsidRPr="0020423A">
        <w:rPr>
          <w:rFonts w:ascii="Book Antiqua" w:hAnsi="Book Antiqua"/>
          <w:sz w:val="24"/>
          <w:szCs w:val="24"/>
        </w:rPr>
        <w:t xml:space="preserve"> The purpose of this rule is to provide a mechanism for winding down the workers’ compensation residual pool.</w:t>
      </w:r>
    </w:p>
    <w:p w14:paraId="720A4924" w14:textId="043F7E4D" w:rsidR="00A37E28" w:rsidRPr="0020423A" w:rsidRDefault="008E5361" w:rsidP="00521C85">
      <w:pPr>
        <w:shd w:val="clear" w:color="auto" w:fill="FFFFFF" w:themeFill="background1"/>
        <w:overflowPunct w:val="0"/>
        <w:autoSpaceDE w:val="0"/>
        <w:autoSpaceDN w:val="0"/>
        <w:adjustRightInd w:val="0"/>
        <w:ind w:left="540" w:right="360" w:hanging="540"/>
        <w:textAlignment w:val="baseline"/>
        <w:rPr>
          <w:rFonts w:ascii="Book Antiqua" w:hAnsi="Book Antiqua"/>
          <w:sz w:val="24"/>
          <w:szCs w:val="24"/>
        </w:rPr>
      </w:pPr>
      <w:r w:rsidRPr="0020423A">
        <w:rPr>
          <w:rFonts w:ascii="Book Antiqua" w:hAnsi="Book Antiqua"/>
          <w:b/>
          <w:bCs/>
          <w:sz w:val="24"/>
          <w:szCs w:val="24"/>
        </w:rPr>
        <w:t>Public Hearing</w:t>
      </w:r>
      <w:r w:rsidR="00A37E28" w:rsidRPr="0020423A">
        <w:rPr>
          <w:rFonts w:ascii="Book Antiqua" w:hAnsi="Book Antiqua"/>
          <w:sz w:val="24"/>
          <w:szCs w:val="24"/>
        </w:rPr>
        <w:t>: No public hearing</w:t>
      </w:r>
    </w:p>
    <w:p w14:paraId="416F83ED" w14:textId="7932C0C2"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Comment Deadline</w:t>
      </w:r>
      <w:r w:rsidR="00A37E28" w:rsidRPr="0020423A">
        <w:rPr>
          <w:rFonts w:ascii="Book Antiqua" w:hAnsi="Book Antiqua"/>
          <w:b/>
          <w:bCs/>
          <w:sz w:val="24"/>
          <w:szCs w:val="24"/>
        </w:rPr>
        <w:t>:</w:t>
      </w:r>
      <w:r w:rsidR="00A37E28" w:rsidRPr="0020423A">
        <w:rPr>
          <w:rFonts w:ascii="Book Antiqua" w:hAnsi="Book Antiqua"/>
          <w:sz w:val="24"/>
          <w:szCs w:val="24"/>
        </w:rPr>
        <w:t xml:space="preserve"> 4:30 p.m. December 1</w:t>
      </w:r>
      <w:r w:rsidR="008438EA" w:rsidRPr="0020423A">
        <w:rPr>
          <w:rFonts w:ascii="Book Antiqua" w:hAnsi="Book Antiqua"/>
          <w:sz w:val="24"/>
          <w:szCs w:val="24"/>
        </w:rPr>
        <w:t>9</w:t>
      </w:r>
      <w:r w:rsidR="00A37E28" w:rsidRPr="0020423A">
        <w:rPr>
          <w:rFonts w:ascii="Book Antiqua" w:hAnsi="Book Antiqua"/>
          <w:sz w:val="24"/>
          <w:szCs w:val="24"/>
        </w:rPr>
        <w:t xml:space="preserve">, by mail to the Contact Person or e-mail to </w:t>
      </w:r>
      <w:hyperlink r:id="rId8" w:history="1">
        <w:r w:rsidR="00A37E28" w:rsidRPr="0020423A">
          <w:rPr>
            <w:rStyle w:val="Hyperlink"/>
            <w:rFonts w:ascii="Book Antiqua" w:hAnsi="Book Antiqua"/>
            <w:color w:val="auto"/>
            <w:sz w:val="24"/>
            <w:szCs w:val="24"/>
          </w:rPr>
          <w:t>InsuranceComment.PFR@maine.gov</w:t>
        </w:r>
      </w:hyperlink>
      <w:r w:rsidR="00A37E28" w:rsidRPr="0020423A">
        <w:rPr>
          <w:rFonts w:ascii="Book Antiqua" w:hAnsi="Book Antiqua"/>
          <w:sz w:val="24"/>
          <w:szCs w:val="24"/>
        </w:rPr>
        <w:t>.</w:t>
      </w:r>
    </w:p>
    <w:p w14:paraId="19685D49" w14:textId="6436A38E" w:rsidR="00A37E28" w:rsidRPr="0020423A" w:rsidRDefault="008E5361" w:rsidP="00521C85">
      <w:pPr>
        <w:shd w:val="clear" w:color="auto" w:fill="FFFFFF" w:themeFill="background1"/>
        <w:overflowPunct w:val="0"/>
        <w:autoSpaceDE w:val="0"/>
        <w:autoSpaceDN w:val="0"/>
        <w:adjustRightInd w:val="0"/>
        <w:textAlignment w:val="baseline"/>
        <w:rPr>
          <w:rFonts w:ascii="Book Antiqua" w:hAnsi="Book Antiqua"/>
          <w:sz w:val="24"/>
          <w:szCs w:val="24"/>
        </w:rPr>
      </w:pPr>
      <w:r w:rsidRPr="0020423A">
        <w:rPr>
          <w:rFonts w:ascii="Book Antiqua" w:hAnsi="Book Antiqua"/>
          <w:b/>
          <w:bCs/>
          <w:sz w:val="24"/>
          <w:szCs w:val="24"/>
        </w:rPr>
        <w:t>Contact Person for This Filing</w:t>
      </w:r>
      <w:r w:rsidR="00A37E28" w:rsidRPr="0020423A">
        <w:rPr>
          <w:rFonts w:ascii="Book Antiqua" w:hAnsi="Book Antiqua"/>
          <w:sz w:val="24"/>
          <w:szCs w:val="24"/>
        </w:rPr>
        <w:t xml:space="preserve">: Karma Lombard, 34 State House Station, Augusta, ME 04333-0034. (207) 624-8491, TTY users use Maine Relay 711, </w:t>
      </w:r>
      <w:hyperlink r:id="rId9" w:history="1">
        <w:r w:rsidR="00A37E28" w:rsidRPr="0020423A">
          <w:rPr>
            <w:rFonts w:ascii="Book Antiqua" w:hAnsi="Book Antiqua"/>
            <w:sz w:val="24"/>
            <w:szCs w:val="24"/>
            <w:u w:val="single"/>
          </w:rPr>
          <w:t>Karma.Y.Lombard@maine.gov</w:t>
        </w:r>
      </w:hyperlink>
    </w:p>
    <w:p w14:paraId="5B389A68" w14:textId="55561770"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Contact Person for Small Business Impact Statement</w:t>
      </w:r>
      <w:r w:rsidR="00A37E28" w:rsidRPr="0020423A">
        <w:rPr>
          <w:rFonts w:ascii="Book Antiqua" w:hAnsi="Book Antiqua"/>
          <w:sz w:val="24"/>
          <w:szCs w:val="24"/>
        </w:rPr>
        <w:t>:</w:t>
      </w:r>
    </w:p>
    <w:p w14:paraId="7D241646" w14:textId="641DFFF8" w:rsidR="00A37E28" w:rsidRPr="0020423A" w:rsidRDefault="008E5361" w:rsidP="00521C85">
      <w:pPr>
        <w:shd w:val="clear" w:color="auto" w:fill="FFFFFF" w:themeFill="background1"/>
        <w:overflowPunct w:val="0"/>
        <w:autoSpaceDE w:val="0"/>
        <w:autoSpaceDN w:val="0"/>
        <w:adjustRightInd w:val="0"/>
        <w:ind w:right="972"/>
        <w:textAlignment w:val="baseline"/>
        <w:rPr>
          <w:rFonts w:ascii="Book Antiqua" w:hAnsi="Book Antiqua"/>
          <w:sz w:val="24"/>
          <w:szCs w:val="24"/>
          <w:shd w:val="clear" w:color="auto" w:fill="FFFFFF"/>
        </w:rPr>
      </w:pPr>
      <w:r w:rsidRPr="0020423A">
        <w:rPr>
          <w:rFonts w:ascii="Book Antiqua" w:hAnsi="Book Antiqua"/>
          <w:b/>
          <w:bCs/>
          <w:sz w:val="24"/>
          <w:szCs w:val="24"/>
          <w:shd w:val="clear" w:color="auto" w:fill="FFFFFF"/>
        </w:rPr>
        <w:t>Financial Impact on Municipalities or Counties</w:t>
      </w:r>
      <w:r w:rsidR="00A37E28" w:rsidRPr="0020423A">
        <w:rPr>
          <w:rFonts w:ascii="Book Antiqua" w:hAnsi="Book Antiqua"/>
          <w:sz w:val="24"/>
          <w:szCs w:val="24"/>
          <w:shd w:val="clear" w:color="auto" w:fill="FFFFFF"/>
        </w:rPr>
        <w:t>: </w:t>
      </w:r>
    </w:p>
    <w:p w14:paraId="3E2DCED7" w14:textId="443E10C3"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Statutory Authority for This Rule:</w:t>
      </w:r>
      <w:r w:rsidRPr="0020423A">
        <w:rPr>
          <w:rFonts w:ascii="Book Antiqua" w:eastAsia="Calibri" w:hAnsi="Book Antiqua"/>
          <w:sz w:val="24"/>
          <w:szCs w:val="24"/>
        </w:rPr>
        <w:t xml:space="preserve"> </w:t>
      </w:r>
      <w:r w:rsidR="00A37E28" w:rsidRPr="0020423A">
        <w:rPr>
          <w:rFonts w:ascii="Book Antiqua" w:hAnsi="Book Antiqua"/>
          <w:sz w:val="24"/>
          <w:szCs w:val="24"/>
        </w:rPr>
        <w:t>24-A M.R.S.A. §§212 and 2386(5), and P.L. 1995, ch. 289, §19(2).</w:t>
      </w:r>
    </w:p>
    <w:p w14:paraId="0136F42D" w14:textId="5C58B6A7"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Substantive State or Federal Law Being Implemented</w:t>
      </w:r>
      <w:r w:rsidR="00A37E28" w:rsidRPr="0020423A">
        <w:rPr>
          <w:rFonts w:ascii="Book Antiqua" w:hAnsi="Book Antiqua"/>
          <w:sz w:val="24"/>
          <w:szCs w:val="24"/>
        </w:rPr>
        <w:t>:</w:t>
      </w:r>
    </w:p>
    <w:p w14:paraId="6474A688" w14:textId="789E688F"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 xml:space="preserve">Agency Website: </w:t>
      </w:r>
      <w:hyperlink r:id="rId10" w:anchor="proposed" w:history="1">
        <w:r w:rsidR="00A37E28" w:rsidRPr="0020423A">
          <w:rPr>
            <w:rFonts w:ascii="Book Antiqua" w:hAnsi="Book Antiqua"/>
            <w:sz w:val="24"/>
            <w:szCs w:val="24"/>
            <w:u w:val="single"/>
          </w:rPr>
          <w:t>https://www.maine.gov/pfr/insurance/legal/rules/index.html#proposed</w:t>
        </w:r>
      </w:hyperlink>
    </w:p>
    <w:p w14:paraId="42435BA7" w14:textId="253B5918" w:rsidR="00A37E28"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 xml:space="preserve">Email for Overall Agency Rulemaking Liaison: </w:t>
      </w:r>
      <w:hyperlink r:id="rId11" w:history="1">
        <w:r w:rsidR="00A37E28" w:rsidRPr="0020423A">
          <w:rPr>
            <w:rFonts w:ascii="Book Antiqua" w:hAnsi="Book Antiqua"/>
            <w:sz w:val="24"/>
            <w:szCs w:val="24"/>
            <w:u w:val="single"/>
          </w:rPr>
          <w:t>Stacy.L.Bergendahl@maine.gov</w:t>
        </w:r>
      </w:hyperlink>
    </w:p>
    <w:bookmarkEnd w:id="12"/>
    <w:p w14:paraId="2611F14D" w14:textId="77777777" w:rsidR="00A37E28" w:rsidRPr="0020423A" w:rsidRDefault="00A37E28" w:rsidP="00521C85">
      <w:pPr>
        <w:pBdr>
          <w:bottom w:val="single" w:sz="4" w:space="1" w:color="auto"/>
        </w:pBdr>
        <w:shd w:val="clear" w:color="auto" w:fill="FFFFFF" w:themeFill="background1"/>
        <w:rPr>
          <w:rFonts w:ascii="Book Antiqua" w:hAnsi="Book Antiqua"/>
          <w:b/>
          <w:bCs/>
          <w:sz w:val="24"/>
          <w:szCs w:val="24"/>
        </w:rPr>
      </w:pPr>
    </w:p>
    <w:bookmarkEnd w:id="13"/>
    <w:p w14:paraId="5442A60B" w14:textId="77777777" w:rsidR="00A37E28" w:rsidRPr="0020423A" w:rsidRDefault="00A37E28" w:rsidP="00521C85">
      <w:pPr>
        <w:shd w:val="clear" w:color="auto" w:fill="FFFFFF" w:themeFill="background1"/>
        <w:rPr>
          <w:rFonts w:ascii="Book Antiqua" w:hAnsi="Book Antiqua"/>
          <w:b/>
          <w:bCs/>
          <w:sz w:val="24"/>
          <w:szCs w:val="24"/>
        </w:rPr>
      </w:pPr>
    </w:p>
    <w:p w14:paraId="3C1794D1" w14:textId="77777777" w:rsidR="008E5361" w:rsidRPr="0020423A" w:rsidRDefault="008E5361" w:rsidP="00521C85">
      <w:pPr>
        <w:pStyle w:val="H1"/>
        <w:shd w:val="clear" w:color="auto" w:fill="FFFFFF" w:themeFill="background1"/>
        <w:rPr>
          <w:szCs w:val="24"/>
        </w:rPr>
      </w:pPr>
      <w:bookmarkStart w:id="14" w:name="_Hlk213839027"/>
      <w:r w:rsidRPr="0020423A">
        <w:rPr>
          <w:szCs w:val="24"/>
        </w:rPr>
        <w:t>Agency: Public Utilities Commission</w:t>
      </w:r>
    </w:p>
    <w:p w14:paraId="0ACF4A58" w14:textId="36E38B38"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 xml:space="preserve">Chapter Number and Rule Title: </w:t>
      </w:r>
      <w:bookmarkStart w:id="15" w:name="_Hlk213334930"/>
      <w:r w:rsidRPr="0020423A">
        <w:rPr>
          <w:rFonts w:ascii="Book Antiqua" w:hAnsi="Book Antiqua"/>
          <w:b/>
          <w:bCs/>
          <w:sz w:val="24"/>
          <w:szCs w:val="24"/>
        </w:rPr>
        <w:t xml:space="preserve">65-407 C.M.R. Ch. 4, </w:t>
      </w:r>
      <w:r w:rsidRPr="0020423A">
        <w:rPr>
          <w:rFonts w:ascii="Book Antiqua" w:hAnsi="Book Antiqua"/>
          <w:b/>
          <w:sz w:val="24"/>
          <w:szCs w:val="24"/>
        </w:rPr>
        <w:t>Requirements for the Dispatch Center and Public Safety Answering Point Consolidation Grant Program</w:t>
      </w:r>
      <w:bookmarkEnd w:id="15"/>
      <w:r w:rsidRPr="0020423A">
        <w:rPr>
          <w:rFonts w:ascii="Book Antiqua" w:hAnsi="Book Antiqua"/>
          <w:b/>
          <w:bCs/>
          <w:sz w:val="24"/>
          <w:szCs w:val="24"/>
        </w:rPr>
        <w:t xml:space="preserve"> </w:t>
      </w:r>
      <w:r w:rsidRPr="0020423A">
        <w:rPr>
          <w:rFonts w:ascii="Book Antiqua" w:hAnsi="Book Antiqua"/>
          <w:b/>
          <w:bCs/>
          <w:sz w:val="24"/>
          <w:szCs w:val="24"/>
        </w:rPr>
        <w:br/>
        <w:t>Type of Rule: Routine Technical</w:t>
      </w:r>
    </w:p>
    <w:p w14:paraId="4D63D33B" w14:textId="56224CEC" w:rsidR="008E5361" w:rsidRPr="0020423A" w:rsidRDefault="008E5361" w:rsidP="00521C8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textAlignment w:val="baseline"/>
        <w:rPr>
          <w:rFonts w:ascii="Book Antiqua" w:hAnsi="Book Antiqua"/>
          <w:color w:val="C00000"/>
          <w:sz w:val="24"/>
          <w:szCs w:val="24"/>
        </w:rPr>
      </w:pPr>
      <w:r w:rsidRPr="0020423A">
        <w:rPr>
          <w:rFonts w:ascii="Book Antiqua" w:hAnsi="Book Antiqua"/>
          <w:b/>
          <w:bCs/>
          <w:sz w:val="24"/>
          <w:szCs w:val="24"/>
        </w:rPr>
        <w:t>Proposal Filing Number: 2025-P186</w:t>
      </w:r>
    </w:p>
    <w:p w14:paraId="09AB604B" w14:textId="77777777"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lastRenderedPageBreak/>
        <w:t xml:space="preserve">Brief Summary: </w:t>
      </w:r>
      <w:bookmarkStart w:id="16" w:name="_Hlk213335126"/>
      <w:r w:rsidRPr="0020423A">
        <w:rPr>
          <w:rFonts w:ascii="Book Antiqua" w:hAnsi="Book Antiqua"/>
          <w:sz w:val="24"/>
          <w:szCs w:val="24"/>
        </w:rPr>
        <w:t>The Commission initiates a rulemaking proceeding to amend Chapter 4 to implement recently enacted legislation which expands the dispatch center consolidation grant program to include public safety answering points</w:t>
      </w:r>
      <w:r w:rsidRPr="0020423A">
        <w:rPr>
          <w:rFonts w:ascii="Book Antiqua" w:hAnsi="Book Antiqua"/>
          <w:b/>
          <w:bCs/>
          <w:sz w:val="24"/>
          <w:szCs w:val="24"/>
        </w:rPr>
        <w:t>.</w:t>
      </w:r>
    </w:p>
    <w:bookmarkEnd w:id="16"/>
    <w:p w14:paraId="76B58E53" w14:textId="3CC76504"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 xml:space="preserve">Public Hearing:  </w:t>
      </w:r>
      <w:r w:rsidRPr="0020423A">
        <w:rPr>
          <w:rFonts w:ascii="Book Antiqua" w:hAnsi="Book Antiqua"/>
          <w:sz w:val="24"/>
          <w:szCs w:val="24"/>
        </w:rPr>
        <w:t>None Scheduled</w:t>
      </w:r>
      <w:r w:rsidRPr="0020423A">
        <w:rPr>
          <w:rFonts w:ascii="Book Antiqua" w:hAnsi="Book Antiqua"/>
          <w:sz w:val="24"/>
          <w:szCs w:val="24"/>
        </w:rPr>
        <w:br/>
      </w:r>
      <w:r w:rsidRPr="0020423A">
        <w:rPr>
          <w:rFonts w:ascii="Book Antiqua" w:hAnsi="Book Antiqua"/>
          <w:b/>
          <w:bCs/>
          <w:sz w:val="24"/>
          <w:szCs w:val="24"/>
        </w:rPr>
        <w:t xml:space="preserve">Comment Deadline:  </w:t>
      </w:r>
      <w:bookmarkStart w:id="17" w:name="_Hlk213335092"/>
      <w:r w:rsidRPr="0020423A">
        <w:rPr>
          <w:rFonts w:ascii="Book Antiqua" w:hAnsi="Book Antiqua"/>
          <w:sz w:val="24"/>
          <w:szCs w:val="24"/>
        </w:rPr>
        <w:t xml:space="preserve">Monday, December 29, 2025. Comments on the proposed rule may be filed electronically using the Commission’s Case Management System (CMS). </w:t>
      </w:r>
      <w:bookmarkStart w:id="18" w:name="_Hlk144215603"/>
      <w:r w:rsidRPr="0020423A">
        <w:rPr>
          <w:rFonts w:ascii="Book Antiqua" w:hAnsi="Book Antiqua"/>
          <w:sz w:val="24"/>
          <w:szCs w:val="24"/>
        </w:rPr>
        <w:t>Comments should refer to the docket number of this proceeding, Docket No. 2025-00323</w:t>
      </w:r>
      <w:bookmarkEnd w:id="18"/>
      <w:r w:rsidRPr="0020423A">
        <w:rPr>
          <w:rFonts w:ascii="Book Antiqua" w:hAnsi="Book Antiqua"/>
          <w:sz w:val="24"/>
          <w:szCs w:val="24"/>
        </w:rPr>
        <w:br/>
      </w:r>
      <w:bookmarkEnd w:id="17"/>
      <w:r w:rsidRPr="0020423A">
        <w:rPr>
          <w:rFonts w:ascii="Book Antiqua" w:hAnsi="Book Antiqua"/>
          <w:b/>
          <w:bCs/>
          <w:sz w:val="24"/>
          <w:szCs w:val="24"/>
        </w:rPr>
        <w:t xml:space="preserve">Contact Person for this Filing: </w:t>
      </w:r>
      <w:r w:rsidRPr="0020423A">
        <w:rPr>
          <w:rFonts w:ascii="Book Antiqua" w:hAnsi="Book Antiqua"/>
          <w:sz w:val="24"/>
          <w:szCs w:val="24"/>
        </w:rPr>
        <w:t xml:space="preserve">Paulina Collins, 18 State House Station, Augusta, ME 04333 (207)287-1566; </w:t>
      </w:r>
      <w:hyperlink r:id="rId12" w:history="1">
        <w:r w:rsidRPr="0020423A">
          <w:rPr>
            <w:rStyle w:val="Hyperlink"/>
            <w:rFonts w:ascii="Book Antiqua" w:hAnsi="Book Antiqua"/>
            <w:color w:val="auto"/>
            <w:sz w:val="24"/>
            <w:szCs w:val="24"/>
          </w:rPr>
          <w:t>Paulina.Collins@maine.gov</w:t>
        </w:r>
      </w:hyperlink>
      <w:r w:rsidRPr="0020423A">
        <w:rPr>
          <w:rFonts w:ascii="Book Antiqua" w:hAnsi="Book Antiqua"/>
          <w:sz w:val="24"/>
          <w:szCs w:val="24"/>
        </w:rPr>
        <w:t xml:space="preserve"> </w:t>
      </w:r>
    </w:p>
    <w:p w14:paraId="555BFC93" w14:textId="1D9FBB68" w:rsidR="008E5361" w:rsidRPr="0020423A" w:rsidRDefault="008E5361" w:rsidP="00521C85">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20423A">
        <w:rPr>
          <w:rFonts w:ascii="Book Antiqua" w:hAnsi="Book Antiqua"/>
          <w:b/>
          <w:bCs/>
          <w:sz w:val="24"/>
          <w:szCs w:val="24"/>
        </w:rPr>
        <w:t xml:space="preserve">Contact Person for Small Business Impact Statement: </w:t>
      </w:r>
    </w:p>
    <w:p w14:paraId="44F56752" w14:textId="629AED1E" w:rsidR="008E5361" w:rsidRPr="0020423A" w:rsidRDefault="008E5361" w:rsidP="00521C85">
      <w:pPr>
        <w:shd w:val="clear" w:color="auto" w:fill="FFFFFF" w:themeFill="background1"/>
        <w:overflowPunct w:val="0"/>
        <w:autoSpaceDE w:val="0"/>
        <w:autoSpaceDN w:val="0"/>
        <w:adjustRightInd w:val="0"/>
        <w:ind w:right="972"/>
        <w:textAlignment w:val="baseline"/>
        <w:rPr>
          <w:rFonts w:ascii="Book Antiqua" w:hAnsi="Book Antiqua"/>
          <w:sz w:val="24"/>
          <w:szCs w:val="24"/>
          <w:shd w:val="clear" w:color="auto" w:fill="FFFFFF"/>
        </w:rPr>
      </w:pPr>
      <w:r w:rsidRPr="0020423A">
        <w:rPr>
          <w:rFonts w:ascii="Book Antiqua" w:hAnsi="Book Antiqua"/>
          <w:b/>
          <w:bCs/>
          <w:sz w:val="24"/>
          <w:szCs w:val="24"/>
          <w:shd w:val="clear" w:color="auto" w:fill="FFFFFF"/>
        </w:rPr>
        <w:t>Financial Impact on Municipalities or Counties: </w:t>
      </w:r>
      <w:r w:rsidRPr="0020423A">
        <w:rPr>
          <w:rFonts w:ascii="Book Antiqua" w:hAnsi="Book Antiqua"/>
          <w:sz w:val="24"/>
          <w:szCs w:val="24"/>
        </w:rPr>
        <w:t>None</w:t>
      </w:r>
    </w:p>
    <w:p w14:paraId="15899F6A" w14:textId="77777777"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20423A">
        <w:rPr>
          <w:rFonts w:ascii="Book Antiqua" w:hAnsi="Book Antiqua"/>
          <w:b/>
          <w:bCs/>
          <w:sz w:val="24"/>
          <w:szCs w:val="24"/>
        </w:rPr>
        <w:t xml:space="preserve">Statutory Authority for this Rule: </w:t>
      </w:r>
      <w:bookmarkStart w:id="19" w:name="_Hlk213334978"/>
      <w:r w:rsidRPr="0020423A">
        <w:rPr>
          <w:rFonts w:ascii="Book Antiqua" w:hAnsi="Book Antiqua"/>
          <w:sz w:val="24"/>
          <w:szCs w:val="24"/>
        </w:rPr>
        <w:t xml:space="preserve">25 M.R.S. §2927 subsection 3-D; P.L. 2017 ch. 428 and P.L. 2025, ch. 167. </w:t>
      </w:r>
    </w:p>
    <w:bookmarkEnd w:id="19"/>
    <w:p w14:paraId="5BB56B31" w14:textId="4F87FC9C"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 xml:space="preserve">Substantive State or Federal Law Being Implemented: </w:t>
      </w:r>
    </w:p>
    <w:p w14:paraId="59DE0DCB" w14:textId="77210FF0"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20423A">
        <w:rPr>
          <w:rFonts w:ascii="Book Antiqua" w:hAnsi="Book Antiqua"/>
          <w:b/>
          <w:bCs/>
          <w:sz w:val="24"/>
          <w:szCs w:val="24"/>
        </w:rPr>
        <w:t xml:space="preserve">Agency Website: </w:t>
      </w:r>
      <w:hyperlink r:id="rId13" w:history="1">
        <w:r w:rsidRPr="0020423A">
          <w:rPr>
            <w:rStyle w:val="Hyperlink"/>
            <w:rFonts w:ascii="Book Antiqua" w:hAnsi="Book Antiqua"/>
            <w:color w:val="auto"/>
            <w:sz w:val="24"/>
            <w:szCs w:val="24"/>
          </w:rPr>
          <w:t>www.maine.gov/mpuc</w:t>
        </w:r>
      </w:hyperlink>
      <w:r w:rsidRPr="0020423A">
        <w:rPr>
          <w:rFonts w:ascii="Book Antiqua" w:hAnsi="Book Antiqua"/>
          <w:b/>
          <w:bCs/>
          <w:sz w:val="24"/>
          <w:szCs w:val="24"/>
        </w:rPr>
        <w:t xml:space="preserve"> </w:t>
      </w:r>
    </w:p>
    <w:p w14:paraId="36C3FA2A" w14:textId="0A159C5F" w:rsidR="008E5361" w:rsidRPr="0020423A" w:rsidRDefault="008E5361"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20423A">
        <w:rPr>
          <w:rFonts w:ascii="Book Antiqua" w:hAnsi="Book Antiqua"/>
          <w:b/>
          <w:bCs/>
          <w:sz w:val="24"/>
          <w:szCs w:val="24"/>
        </w:rPr>
        <w:t xml:space="preserve">Email Address for Overall Agency Rulemaking Liaison: </w:t>
      </w:r>
      <w:hyperlink r:id="rId14" w:history="1">
        <w:r w:rsidRPr="0020423A">
          <w:rPr>
            <w:rStyle w:val="Hyperlink"/>
            <w:rFonts w:ascii="Book Antiqua" w:hAnsi="Book Antiqua"/>
            <w:color w:val="auto"/>
            <w:sz w:val="24"/>
            <w:szCs w:val="24"/>
          </w:rPr>
          <w:t>pamela.kowalchuk@maine.gov</w:t>
        </w:r>
      </w:hyperlink>
      <w:r w:rsidRPr="0020423A">
        <w:rPr>
          <w:rFonts w:ascii="Book Antiqua" w:hAnsi="Book Antiqua"/>
          <w:sz w:val="24"/>
          <w:szCs w:val="24"/>
        </w:rPr>
        <w:t xml:space="preserve"> </w:t>
      </w:r>
    </w:p>
    <w:bookmarkEnd w:id="14"/>
    <w:p w14:paraId="142EE40A" w14:textId="77777777" w:rsidR="00A37E28" w:rsidRPr="0020423A" w:rsidRDefault="00A37E28" w:rsidP="00521C85">
      <w:pPr>
        <w:pBdr>
          <w:bottom w:val="single" w:sz="4" w:space="1" w:color="auto"/>
        </w:pBdr>
        <w:shd w:val="clear" w:color="auto" w:fill="FFFFFF" w:themeFill="background1"/>
        <w:rPr>
          <w:rFonts w:ascii="Book Antiqua" w:hAnsi="Book Antiqua"/>
          <w:b/>
          <w:bCs/>
          <w:sz w:val="24"/>
          <w:szCs w:val="24"/>
        </w:rPr>
      </w:pPr>
    </w:p>
    <w:p w14:paraId="2211F83F" w14:textId="77777777" w:rsidR="00116AAE" w:rsidRPr="0020423A" w:rsidRDefault="00116AAE" w:rsidP="00521C85">
      <w:pPr>
        <w:shd w:val="clear" w:color="auto" w:fill="FFFFFF" w:themeFill="background1"/>
        <w:rPr>
          <w:rFonts w:ascii="Book Antiqua" w:hAnsi="Book Antiqua"/>
          <w:b/>
          <w:bCs/>
          <w:sz w:val="24"/>
          <w:szCs w:val="24"/>
        </w:rPr>
      </w:pPr>
    </w:p>
    <w:p w14:paraId="60E97E30" w14:textId="563A1215" w:rsidR="00041041" w:rsidRPr="0020423A" w:rsidRDefault="0020423A" w:rsidP="00521C85">
      <w:pPr>
        <w:shd w:val="clear" w:color="auto" w:fill="FFFFFF" w:themeFill="background1"/>
        <w:overflowPunct w:val="0"/>
        <w:autoSpaceDE w:val="0"/>
        <w:autoSpaceDN w:val="0"/>
        <w:adjustRightInd w:val="0"/>
        <w:ind w:right="360"/>
        <w:textAlignment w:val="baseline"/>
        <w:rPr>
          <w:rFonts w:ascii="Book Antiqua" w:hAnsi="Book Antiqua"/>
          <w:sz w:val="24"/>
          <w:szCs w:val="24"/>
        </w:rPr>
      </w:pPr>
      <w:bookmarkStart w:id="20" w:name="_Hlk213247254"/>
      <w:bookmarkStart w:id="21" w:name="_Hlk213918609"/>
      <w:r w:rsidRPr="0020423A">
        <w:rPr>
          <w:rStyle w:val="H1Char"/>
          <w:szCs w:val="24"/>
        </w:rPr>
        <w:t>Agency:</w:t>
      </w:r>
      <w:r w:rsidR="00041041" w:rsidRPr="0020423A">
        <w:rPr>
          <w:rStyle w:val="H1Char"/>
          <w:szCs w:val="24"/>
        </w:rPr>
        <w:t xml:space="preserve"> </w:t>
      </w:r>
      <w:bookmarkStart w:id="22" w:name="_Hlk213059876"/>
      <w:r w:rsidR="00041041" w:rsidRPr="0020423A">
        <w:rPr>
          <w:rStyle w:val="H1Char"/>
          <w:szCs w:val="24"/>
        </w:rPr>
        <w:t>Department of Professional and Financial Regulation, Bureau of Financial Institutions</w:t>
      </w:r>
      <w:r w:rsidR="00041041" w:rsidRPr="0020423A">
        <w:rPr>
          <w:rStyle w:val="H1Char"/>
          <w:szCs w:val="24"/>
        </w:rPr>
        <w:br/>
      </w:r>
      <w:bookmarkEnd w:id="22"/>
      <w:r w:rsidRPr="0020423A">
        <w:rPr>
          <w:rFonts w:ascii="Book Antiqua" w:hAnsi="Book Antiqua"/>
          <w:b/>
          <w:bCs/>
          <w:sz w:val="24"/>
          <w:szCs w:val="24"/>
        </w:rPr>
        <w:t>Chapter Number and Rule Title</w:t>
      </w:r>
      <w:r w:rsidR="00041041" w:rsidRPr="0020423A">
        <w:rPr>
          <w:rFonts w:ascii="Book Antiqua" w:hAnsi="Book Antiqua"/>
          <w:b/>
          <w:bCs/>
          <w:sz w:val="24"/>
          <w:szCs w:val="24"/>
        </w:rPr>
        <w:t>: 02-029 C.M.R. Ch. 107, Activities Permissible for Financial Institution Holding Companies (Repealed)</w:t>
      </w:r>
      <w:r w:rsidR="00041041" w:rsidRPr="0020423A">
        <w:rPr>
          <w:rFonts w:ascii="Book Antiqua" w:hAnsi="Book Antiqua"/>
          <w:b/>
          <w:bCs/>
          <w:sz w:val="24"/>
          <w:szCs w:val="24"/>
        </w:rPr>
        <w:br/>
      </w:r>
      <w:r w:rsidRPr="0020423A">
        <w:rPr>
          <w:rFonts w:ascii="Book Antiqua" w:hAnsi="Book Antiqua"/>
          <w:b/>
          <w:bCs/>
          <w:sz w:val="24"/>
          <w:szCs w:val="24"/>
        </w:rPr>
        <w:t>Type of Rule:</w:t>
      </w:r>
      <w:r w:rsidR="00041041" w:rsidRPr="0020423A">
        <w:rPr>
          <w:rFonts w:ascii="Book Antiqua" w:hAnsi="Book Antiqua"/>
          <w:b/>
          <w:bCs/>
          <w:sz w:val="24"/>
          <w:szCs w:val="24"/>
        </w:rPr>
        <w:t xml:space="preserve"> Routine Technical</w:t>
      </w:r>
    </w:p>
    <w:p w14:paraId="789AE14F" w14:textId="31C3329A" w:rsidR="00041041" w:rsidRPr="0020423A" w:rsidRDefault="0020423A" w:rsidP="00521C8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20423A">
        <w:rPr>
          <w:rFonts w:ascii="Book Antiqua" w:hAnsi="Book Antiqua"/>
          <w:b/>
          <w:bCs/>
          <w:sz w:val="24"/>
          <w:szCs w:val="24"/>
        </w:rPr>
        <w:t>Proposal Filing Number</w:t>
      </w:r>
      <w:r w:rsidR="00041041" w:rsidRPr="0020423A">
        <w:rPr>
          <w:rFonts w:ascii="Book Antiqua" w:hAnsi="Book Antiqua"/>
          <w:b/>
          <w:bCs/>
          <w:sz w:val="24"/>
          <w:szCs w:val="24"/>
        </w:rPr>
        <w:t>:</w:t>
      </w:r>
      <w:r w:rsidR="00041041" w:rsidRPr="0020423A">
        <w:rPr>
          <w:rFonts w:ascii="Book Antiqua" w:hAnsi="Book Antiqua"/>
          <w:color w:val="C00000"/>
          <w:sz w:val="24"/>
          <w:szCs w:val="24"/>
        </w:rPr>
        <w:t xml:space="preserve"> </w:t>
      </w:r>
      <w:r w:rsidR="00041041" w:rsidRPr="0020423A">
        <w:rPr>
          <w:rFonts w:ascii="Book Antiqua" w:hAnsi="Book Antiqua"/>
          <w:b/>
          <w:bCs/>
          <w:sz w:val="24"/>
          <w:szCs w:val="24"/>
        </w:rPr>
        <w:t xml:space="preserve">2025-P183 </w:t>
      </w:r>
      <w:r w:rsidR="00041041" w:rsidRPr="0020423A">
        <w:rPr>
          <w:rFonts w:ascii="Book Antiqua" w:hAnsi="Book Antiqua"/>
          <w:color w:val="C00000"/>
          <w:sz w:val="24"/>
          <w:szCs w:val="24"/>
        </w:rPr>
        <w:t>[</w:t>
      </w:r>
      <w:r w:rsidR="00041041" w:rsidRPr="0020423A">
        <w:rPr>
          <w:rFonts w:ascii="Book Antiqua" w:hAnsi="Book Antiqua"/>
          <w:i/>
          <w:iCs/>
          <w:color w:val="C00000"/>
          <w:sz w:val="24"/>
          <w:szCs w:val="24"/>
        </w:rPr>
        <w:t>Note: This a re-publication of this rulemaking</w:t>
      </w:r>
      <w:r w:rsidR="002625E3" w:rsidRPr="0020423A">
        <w:rPr>
          <w:rFonts w:ascii="Book Antiqua" w:hAnsi="Book Antiqua"/>
          <w:i/>
          <w:iCs/>
          <w:color w:val="C00000"/>
          <w:sz w:val="24"/>
          <w:szCs w:val="24"/>
        </w:rPr>
        <w:t xml:space="preserve"> proposal</w:t>
      </w:r>
      <w:r w:rsidR="00041041" w:rsidRPr="0020423A">
        <w:rPr>
          <w:rFonts w:ascii="Book Antiqua" w:hAnsi="Book Antiqua"/>
          <w:i/>
          <w:iCs/>
          <w:color w:val="C00000"/>
          <w:sz w:val="24"/>
          <w:szCs w:val="24"/>
        </w:rPr>
        <w:t xml:space="preserve"> initiative, not a new initiative</w:t>
      </w:r>
      <w:r w:rsidR="00041041" w:rsidRPr="0020423A">
        <w:rPr>
          <w:rFonts w:ascii="Book Antiqua" w:hAnsi="Book Antiqua"/>
          <w:color w:val="C00000"/>
          <w:sz w:val="24"/>
          <w:szCs w:val="24"/>
        </w:rPr>
        <w:t>.]</w:t>
      </w:r>
    </w:p>
    <w:p w14:paraId="68C29240" w14:textId="0CD48BDE" w:rsidR="00041041" w:rsidRPr="0020423A" w:rsidRDefault="0020423A" w:rsidP="00521C85">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20423A">
        <w:rPr>
          <w:rFonts w:ascii="Book Antiqua" w:hAnsi="Book Antiqua"/>
          <w:b/>
          <w:bCs/>
          <w:sz w:val="24"/>
          <w:szCs w:val="24"/>
        </w:rPr>
        <w:t>Brief Summary</w:t>
      </w:r>
      <w:bookmarkStart w:id="23" w:name="_Hlk213059453"/>
      <w:r w:rsidRPr="0020423A">
        <w:rPr>
          <w:rFonts w:ascii="Book Antiqua" w:hAnsi="Book Antiqua"/>
          <w:b/>
          <w:bCs/>
          <w:sz w:val="24"/>
          <w:szCs w:val="24"/>
        </w:rPr>
        <w:t xml:space="preserve">: </w:t>
      </w:r>
      <w:r w:rsidR="00041041" w:rsidRPr="0020423A">
        <w:rPr>
          <w:rFonts w:ascii="Book Antiqua" w:hAnsi="Book Antiqua"/>
          <w:sz w:val="24"/>
          <w:szCs w:val="24"/>
        </w:rPr>
        <w:t xml:space="preserve">This rulemaking proposes to repeal Chapter 107: Activities Permissible for Financial Institution Holding Companies (Reg. #7). Changes to Maine law and federal laws governing permissible activities for financial institutions and financial </w:t>
      </w:r>
      <w:proofErr w:type="gramStart"/>
      <w:r w:rsidR="00041041" w:rsidRPr="0020423A">
        <w:rPr>
          <w:rFonts w:ascii="Book Antiqua" w:hAnsi="Book Antiqua"/>
          <w:sz w:val="24"/>
          <w:szCs w:val="24"/>
        </w:rPr>
        <w:t>institution</w:t>
      </w:r>
      <w:proofErr w:type="gramEnd"/>
      <w:r w:rsidR="00041041" w:rsidRPr="0020423A">
        <w:rPr>
          <w:rFonts w:ascii="Book Antiqua" w:hAnsi="Book Antiqua"/>
          <w:sz w:val="24"/>
          <w:szCs w:val="24"/>
        </w:rPr>
        <w:t xml:space="preserve"> holding companies have led the Bureau of Financial Institutions to conclude its regulation is no longer necessary to ensure Maine institutions may engage in activities at least as broad as those activities authorized by federal law and regulation. Financial institution holding companies will follow applicable statutes concerning permissible activities and closely-related activities, which may require notice to regulators and the public by financial institution holding companies prior to engaging in such closely-related activities.</w:t>
      </w:r>
      <w:r w:rsidR="00041041" w:rsidRPr="0020423A">
        <w:rPr>
          <w:rFonts w:ascii="Book Antiqua" w:hAnsi="Book Antiqua"/>
          <w:sz w:val="24"/>
          <w:szCs w:val="24"/>
        </w:rPr>
        <w:br/>
      </w:r>
      <w:bookmarkEnd w:id="23"/>
      <w:r w:rsidRPr="0020423A">
        <w:rPr>
          <w:rFonts w:ascii="Book Antiqua" w:hAnsi="Book Antiqua"/>
          <w:b/>
          <w:bCs/>
          <w:sz w:val="24"/>
          <w:szCs w:val="24"/>
        </w:rPr>
        <w:t>Public Hearing</w:t>
      </w:r>
      <w:r w:rsidR="00041041" w:rsidRPr="0020423A">
        <w:rPr>
          <w:rFonts w:ascii="Book Antiqua" w:hAnsi="Book Antiqua"/>
          <w:b/>
          <w:bCs/>
          <w:sz w:val="24"/>
          <w:szCs w:val="24"/>
        </w:rPr>
        <w:t xml:space="preserve">: </w:t>
      </w:r>
      <w:r w:rsidR="00041041" w:rsidRPr="0020423A">
        <w:rPr>
          <w:rFonts w:ascii="Book Antiqua" w:hAnsi="Book Antiqua"/>
          <w:sz w:val="24"/>
          <w:szCs w:val="24"/>
        </w:rPr>
        <w:t>n/a</w:t>
      </w:r>
      <w:r w:rsidR="00041041" w:rsidRPr="0020423A">
        <w:rPr>
          <w:rFonts w:ascii="Book Antiqua" w:hAnsi="Book Antiqua"/>
          <w:b/>
          <w:bCs/>
          <w:sz w:val="24"/>
          <w:szCs w:val="24"/>
        </w:rPr>
        <w:br/>
      </w:r>
      <w:r w:rsidRPr="0020423A">
        <w:rPr>
          <w:rFonts w:ascii="Book Antiqua" w:hAnsi="Book Antiqua"/>
          <w:b/>
          <w:bCs/>
          <w:sz w:val="24"/>
          <w:szCs w:val="24"/>
        </w:rPr>
        <w:t>Comment Deadline</w:t>
      </w:r>
      <w:r w:rsidR="00041041" w:rsidRPr="0020423A">
        <w:rPr>
          <w:rFonts w:ascii="Book Antiqua" w:hAnsi="Book Antiqua"/>
          <w:b/>
          <w:bCs/>
          <w:sz w:val="24"/>
          <w:szCs w:val="24"/>
        </w:rPr>
        <w:t xml:space="preserve">: </w:t>
      </w:r>
      <w:r w:rsidR="00041041" w:rsidRPr="0020423A">
        <w:rPr>
          <w:rFonts w:ascii="Book Antiqua" w:hAnsi="Book Antiqua"/>
          <w:sz w:val="24"/>
          <w:szCs w:val="24"/>
        </w:rPr>
        <w:t>December 19, 2025</w:t>
      </w:r>
      <w:r w:rsidR="00041041" w:rsidRPr="0020423A">
        <w:rPr>
          <w:rFonts w:ascii="Book Antiqua" w:hAnsi="Book Antiqua"/>
          <w:b/>
          <w:bCs/>
          <w:sz w:val="24"/>
          <w:szCs w:val="24"/>
        </w:rPr>
        <w:br/>
      </w:r>
      <w:r w:rsidRPr="0020423A">
        <w:rPr>
          <w:rFonts w:ascii="Book Antiqua" w:hAnsi="Book Antiqua"/>
          <w:b/>
          <w:bCs/>
          <w:sz w:val="24"/>
          <w:szCs w:val="24"/>
        </w:rPr>
        <w:t>Contact Person for This Filing</w:t>
      </w:r>
      <w:r w:rsidR="00041041" w:rsidRPr="0020423A">
        <w:rPr>
          <w:rFonts w:ascii="Book Antiqua" w:hAnsi="Book Antiqua"/>
          <w:b/>
          <w:bCs/>
          <w:sz w:val="24"/>
          <w:szCs w:val="24"/>
        </w:rPr>
        <w:t xml:space="preserve">: </w:t>
      </w:r>
    </w:p>
    <w:p w14:paraId="0B719983" w14:textId="77777777" w:rsidR="00041041" w:rsidRPr="0020423A" w:rsidRDefault="00041041" w:rsidP="00521C85">
      <w:pPr>
        <w:shd w:val="clear" w:color="auto" w:fill="FFFFFF" w:themeFill="background1"/>
        <w:overflowPunct w:val="0"/>
        <w:autoSpaceDE w:val="0"/>
        <w:autoSpaceDN w:val="0"/>
        <w:adjustRightInd w:val="0"/>
        <w:textAlignment w:val="baseline"/>
        <w:rPr>
          <w:rFonts w:ascii="Book Antiqua" w:hAnsi="Book Antiqua"/>
          <w:sz w:val="24"/>
          <w:szCs w:val="24"/>
        </w:rPr>
      </w:pPr>
      <w:r w:rsidRPr="0020423A">
        <w:rPr>
          <w:rFonts w:ascii="Book Antiqua" w:hAnsi="Book Antiqua"/>
          <w:sz w:val="24"/>
          <w:szCs w:val="24"/>
        </w:rPr>
        <w:t>Chase Hewitt, Attorney, Bureau of Financial Institutions</w:t>
      </w:r>
    </w:p>
    <w:p w14:paraId="201AFE86" w14:textId="77777777" w:rsidR="00041041" w:rsidRPr="0020423A" w:rsidRDefault="00041041" w:rsidP="00521C85">
      <w:pPr>
        <w:shd w:val="clear" w:color="auto" w:fill="FFFFFF" w:themeFill="background1"/>
        <w:overflowPunct w:val="0"/>
        <w:autoSpaceDE w:val="0"/>
        <w:autoSpaceDN w:val="0"/>
        <w:adjustRightInd w:val="0"/>
        <w:textAlignment w:val="baseline"/>
        <w:rPr>
          <w:rFonts w:ascii="Book Antiqua" w:hAnsi="Book Antiqua"/>
          <w:sz w:val="24"/>
          <w:szCs w:val="24"/>
        </w:rPr>
      </w:pPr>
      <w:r w:rsidRPr="0020423A">
        <w:rPr>
          <w:rFonts w:ascii="Book Antiqua" w:hAnsi="Book Antiqua"/>
          <w:sz w:val="24"/>
          <w:szCs w:val="24"/>
        </w:rPr>
        <w:t>36 State House Station</w:t>
      </w:r>
    </w:p>
    <w:p w14:paraId="46A31C8B" w14:textId="77777777" w:rsidR="00041041" w:rsidRPr="0020423A" w:rsidRDefault="00041041" w:rsidP="00521C85">
      <w:pPr>
        <w:shd w:val="clear" w:color="auto" w:fill="FFFFFF" w:themeFill="background1"/>
        <w:overflowPunct w:val="0"/>
        <w:autoSpaceDE w:val="0"/>
        <w:autoSpaceDN w:val="0"/>
        <w:adjustRightInd w:val="0"/>
        <w:textAlignment w:val="baseline"/>
        <w:rPr>
          <w:rFonts w:ascii="Book Antiqua" w:hAnsi="Book Antiqua"/>
          <w:sz w:val="24"/>
          <w:szCs w:val="24"/>
        </w:rPr>
      </w:pPr>
      <w:r w:rsidRPr="0020423A">
        <w:rPr>
          <w:rFonts w:ascii="Book Antiqua" w:hAnsi="Book Antiqua"/>
          <w:sz w:val="24"/>
          <w:szCs w:val="24"/>
        </w:rPr>
        <w:t>Augusta, ME 04333-0036</w:t>
      </w:r>
    </w:p>
    <w:p w14:paraId="7A8ACD5F" w14:textId="77777777" w:rsidR="00041041" w:rsidRPr="0020423A" w:rsidRDefault="00041041" w:rsidP="00521C85">
      <w:pPr>
        <w:shd w:val="clear" w:color="auto" w:fill="FFFFFF" w:themeFill="background1"/>
        <w:overflowPunct w:val="0"/>
        <w:autoSpaceDE w:val="0"/>
        <w:autoSpaceDN w:val="0"/>
        <w:adjustRightInd w:val="0"/>
        <w:textAlignment w:val="baseline"/>
        <w:rPr>
          <w:rFonts w:ascii="Book Antiqua" w:hAnsi="Book Antiqua"/>
          <w:sz w:val="24"/>
          <w:szCs w:val="24"/>
        </w:rPr>
      </w:pPr>
      <w:r w:rsidRPr="0020423A">
        <w:rPr>
          <w:rFonts w:ascii="Book Antiqua" w:hAnsi="Book Antiqua"/>
          <w:sz w:val="24"/>
          <w:szCs w:val="24"/>
        </w:rPr>
        <w:t>Telephone: 207-624-8574</w:t>
      </w:r>
    </w:p>
    <w:p w14:paraId="39F59D4A" w14:textId="77777777" w:rsidR="00041041" w:rsidRPr="0020423A" w:rsidRDefault="00041041" w:rsidP="00521C85">
      <w:pPr>
        <w:shd w:val="clear" w:color="auto" w:fill="FFFFFF" w:themeFill="background1"/>
        <w:overflowPunct w:val="0"/>
        <w:autoSpaceDE w:val="0"/>
        <w:autoSpaceDN w:val="0"/>
        <w:adjustRightInd w:val="0"/>
        <w:textAlignment w:val="baseline"/>
        <w:rPr>
          <w:rFonts w:ascii="Book Antiqua" w:hAnsi="Book Antiqua"/>
          <w:sz w:val="24"/>
          <w:szCs w:val="24"/>
        </w:rPr>
      </w:pPr>
      <w:hyperlink r:id="rId15" w:history="1">
        <w:r w:rsidRPr="0020423A">
          <w:rPr>
            <w:rFonts w:ascii="Book Antiqua" w:hAnsi="Book Antiqua"/>
            <w:sz w:val="24"/>
            <w:szCs w:val="24"/>
            <w:u w:val="single"/>
          </w:rPr>
          <w:t>Chase.hewitt@maine.gov</w:t>
        </w:r>
      </w:hyperlink>
      <w:r w:rsidRPr="0020423A">
        <w:rPr>
          <w:rFonts w:ascii="Book Antiqua" w:hAnsi="Book Antiqua"/>
          <w:sz w:val="24"/>
          <w:szCs w:val="24"/>
        </w:rPr>
        <w:t xml:space="preserve"> </w:t>
      </w:r>
    </w:p>
    <w:p w14:paraId="1E9FE964" w14:textId="420783AE" w:rsidR="00041041" w:rsidRPr="0020423A" w:rsidRDefault="0020423A" w:rsidP="00521C85">
      <w:pPr>
        <w:shd w:val="clear" w:color="auto" w:fill="FFFFFF" w:themeFill="background1"/>
        <w:overflowPunct w:val="0"/>
        <w:autoSpaceDE w:val="0"/>
        <w:autoSpaceDN w:val="0"/>
        <w:adjustRightInd w:val="0"/>
        <w:textAlignment w:val="baseline"/>
        <w:rPr>
          <w:rFonts w:ascii="Book Antiqua" w:hAnsi="Book Antiqua"/>
          <w:sz w:val="24"/>
          <w:szCs w:val="24"/>
        </w:rPr>
      </w:pPr>
      <w:r w:rsidRPr="0020423A">
        <w:rPr>
          <w:rFonts w:ascii="Book Antiqua" w:hAnsi="Book Antiqua"/>
          <w:b/>
          <w:bCs/>
          <w:sz w:val="24"/>
          <w:szCs w:val="24"/>
        </w:rPr>
        <w:t>Contact Person for Small Business Impact Statement</w:t>
      </w:r>
      <w:r w:rsidR="00041041" w:rsidRPr="0020423A">
        <w:rPr>
          <w:rFonts w:ascii="Book Antiqua" w:hAnsi="Book Antiqua"/>
          <w:b/>
          <w:bCs/>
          <w:sz w:val="24"/>
          <w:szCs w:val="24"/>
        </w:rPr>
        <w:t xml:space="preserve">: </w:t>
      </w:r>
      <w:r w:rsidR="00041041" w:rsidRPr="0020423A">
        <w:rPr>
          <w:rFonts w:ascii="Book Antiqua" w:hAnsi="Book Antiqua"/>
          <w:sz w:val="24"/>
          <w:szCs w:val="24"/>
        </w:rPr>
        <w:t>Same as above.</w:t>
      </w:r>
      <w:r w:rsidR="00041041" w:rsidRPr="0020423A">
        <w:rPr>
          <w:rFonts w:ascii="Book Antiqua" w:hAnsi="Book Antiqua"/>
          <w:sz w:val="24"/>
          <w:szCs w:val="24"/>
        </w:rPr>
        <w:br/>
      </w:r>
      <w:r w:rsidRPr="0020423A">
        <w:rPr>
          <w:rFonts w:ascii="Book Antiqua" w:hAnsi="Book Antiqua"/>
          <w:b/>
          <w:bCs/>
          <w:sz w:val="24"/>
          <w:szCs w:val="24"/>
        </w:rPr>
        <w:t>Financial Impact on Municipalities or Counties</w:t>
      </w:r>
      <w:r w:rsidR="00041041" w:rsidRPr="0020423A">
        <w:rPr>
          <w:rFonts w:ascii="Book Antiqua" w:hAnsi="Book Antiqua"/>
          <w:b/>
          <w:bCs/>
          <w:sz w:val="24"/>
          <w:szCs w:val="24"/>
        </w:rPr>
        <w:t>: </w:t>
      </w:r>
      <w:bookmarkStart w:id="24" w:name="_Hlk213059925"/>
      <w:r w:rsidR="00041041" w:rsidRPr="0020423A">
        <w:rPr>
          <w:rFonts w:ascii="Book Antiqua" w:hAnsi="Book Antiqua"/>
          <w:sz w:val="24"/>
          <w:szCs w:val="24"/>
        </w:rPr>
        <w:t>None</w:t>
      </w:r>
      <w:r w:rsidR="00041041" w:rsidRPr="0020423A">
        <w:rPr>
          <w:rFonts w:ascii="Book Antiqua" w:hAnsi="Book Antiqua"/>
          <w:sz w:val="24"/>
          <w:szCs w:val="24"/>
        </w:rPr>
        <w:br/>
      </w:r>
      <w:bookmarkEnd w:id="24"/>
      <w:r w:rsidRPr="0020423A">
        <w:rPr>
          <w:rFonts w:ascii="Book Antiqua" w:hAnsi="Book Antiqua"/>
          <w:b/>
          <w:bCs/>
          <w:sz w:val="24"/>
          <w:szCs w:val="24"/>
          <w:shd w:val="clear" w:color="auto" w:fill="C1E4F5" w:themeFill="accent1" w:themeFillTint="33"/>
        </w:rPr>
        <w:lastRenderedPageBreak/>
        <w:t>Statutory Authority for this Rule</w:t>
      </w:r>
      <w:r w:rsidR="00041041" w:rsidRPr="0020423A">
        <w:rPr>
          <w:rFonts w:ascii="Book Antiqua" w:hAnsi="Book Antiqua"/>
          <w:b/>
          <w:bCs/>
          <w:sz w:val="24"/>
          <w:szCs w:val="24"/>
          <w:shd w:val="clear" w:color="auto" w:fill="C1E4F5" w:themeFill="accent1" w:themeFillTint="33"/>
        </w:rPr>
        <w:t xml:space="preserve">:   </w:t>
      </w:r>
      <w:r w:rsidR="00041041" w:rsidRPr="0020423A">
        <w:rPr>
          <w:rFonts w:ascii="Book Antiqua" w:hAnsi="Book Antiqua"/>
          <w:sz w:val="24"/>
          <w:szCs w:val="24"/>
          <w:shd w:val="clear" w:color="auto" w:fill="C1E4F5" w:themeFill="accent1" w:themeFillTint="33"/>
        </w:rPr>
        <w:t>Title 9-B M.R.S. §§ 1014, 131 (6-A), and 215.</w:t>
      </w:r>
      <w:r w:rsidR="00041041" w:rsidRPr="0020423A">
        <w:rPr>
          <w:rFonts w:ascii="Book Antiqua" w:hAnsi="Book Antiqua"/>
          <w:b/>
          <w:bCs/>
          <w:sz w:val="24"/>
          <w:szCs w:val="24"/>
          <w:shd w:val="clear" w:color="auto" w:fill="C1E4F5" w:themeFill="accent1" w:themeFillTint="33"/>
        </w:rPr>
        <w:br/>
      </w:r>
      <w:r w:rsidRPr="0020423A">
        <w:rPr>
          <w:rFonts w:ascii="Book Antiqua" w:hAnsi="Book Antiqua"/>
          <w:b/>
          <w:bCs/>
          <w:sz w:val="24"/>
          <w:szCs w:val="24"/>
          <w:shd w:val="clear" w:color="auto" w:fill="C1E4F5" w:themeFill="accent1" w:themeFillTint="33"/>
        </w:rPr>
        <w:t>Substantive State or Federal Law Being Implemented</w:t>
      </w:r>
      <w:r w:rsidR="00041041" w:rsidRPr="0020423A">
        <w:rPr>
          <w:rFonts w:ascii="Book Antiqua" w:hAnsi="Book Antiqua"/>
          <w:b/>
          <w:bCs/>
          <w:sz w:val="24"/>
          <w:szCs w:val="24"/>
          <w:shd w:val="clear" w:color="auto" w:fill="C1E4F5" w:themeFill="accent1" w:themeFillTint="33"/>
        </w:rPr>
        <w:t xml:space="preserve">:   </w:t>
      </w:r>
      <w:r w:rsidR="00041041" w:rsidRPr="0020423A">
        <w:rPr>
          <w:rFonts w:ascii="Book Antiqua" w:hAnsi="Book Antiqua"/>
          <w:sz w:val="24"/>
          <w:szCs w:val="24"/>
          <w:shd w:val="clear" w:color="auto" w:fill="C1E4F5" w:themeFill="accent1" w:themeFillTint="33"/>
        </w:rPr>
        <w:t>The rulemaking will not implement substantive state or federal law.</w:t>
      </w:r>
      <w:r w:rsidR="00041041" w:rsidRPr="0020423A">
        <w:rPr>
          <w:rFonts w:ascii="Book Antiqua" w:hAnsi="Book Antiqua"/>
          <w:sz w:val="24"/>
          <w:szCs w:val="24"/>
          <w:shd w:val="clear" w:color="auto" w:fill="C1E4F5" w:themeFill="accent1" w:themeFillTint="33"/>
        </w:rPr>
        <w:br/>
      </w:r>
      <w:r w:rsidRPr="0020423A">
        <w:rPr>
          <w:rFonts w:ascii="Book Antiqua" w:hAnsi="Book Antiqua"/>
          <w:b/>
          <w:bCs/>
          <w:sz w:val="24"/>
          <w:szCs w:val="24"/>
          <w:shd w:val="clear" w:color="auto" w:fill="C1E4F5" w:themeFill="accent1" w:themeFillTint="33"/>
        </w:rPr>
        <w:t>Agency Website</w:t>
      </w:r>
      <w:r w:rsidR="00041041" w:rsidRPr="0020423A">
        <w:rPr>
          <w:rFonts w:ascii="Book Antiqua" w:hAnsi="Book Antiqua"/>
          <w:b/>
          <w:bCs/>
          <w:sz w:val="24"/>
          <w:szCs w:val="24"/>
          <w:shd w:val="clear" w:color="auto" w:fill="C1E4F5" w:themeFill="accent1" w:themeFillTint="33"/>
        </w:rPr>
        <w:t xml:space="preserve">: </w:t>
      </w:r>
      <w:hyperlink r:id="rId16" w:history="1">
        <w:r w:rsidR="00041041" w:rsidRPr="0020423A">
          <w:rPr>
            <w:rFonts w:ascii="Book Antiqua" w:hAnsi="Book Antiqua"/>
            <w:sz w:val="24"/>
            <w:szCs w:val="24"/>
            <w:u w:val="single"/>
            <w:shd w:val="clear" w:color="auto" w:fill="C1E4F5" w:themeFill="accent1" w:themeFillTint="33"/>
          </w:rPr>
          <w:t>https://www.maine.gov/pfr/financialinstitutions/</w:t>
        </w:r>
      </w:hyperlink>
      <w:r w:rsidR="00041041" w:rsidRPr="0020423A">
        <w:rPr>
          <w:rFonts w:ascii="Book Antiqua" w:hAnsi="Book Antiqua"/>
          <w:sz w:val="24"/>
          <w:szCs w:val="24"/>
          <w:shd w:val="clear" w:color="auto" w:fill="C1E4F5" w:themeFill="accent1" w:themeFillTint="33"/>
        </w:rPr>
        <w:br/>
      </w:r>
      <w:r w:rsidRPr="0020423A">
        <w:rPr>
          <w:rFonts w:ascii="Book Antiqua" w:hAnsi="Book Antiqua"/>
          <w:b/>
          <w:bCs/>
          <w:sz w:val="24"/>
          <w:szCs w:val="24"/>
          <w:shd w:val="clear" w:color="auto" w:fill="C1E4F5" w:themeFill="accent1" w:themeFillTint="33"/>
        </w:rPr>
        <w:t>Email Address for Overall Agency Rulemaking Liaison</w:t>
      </w:r>
      <w:r w:rsidR="00041041" w:rsidRPr="0020423A">
        <w:rPr>
          <w:rFonts w:ascii="Book Antiqua" w:hAnsi="Book Antiqua"/>
          <w:b/>
          <w:bCs/>
          <w:sz w:val="24"/>
          <w:szCs w:val="24"/>
          <w:shd w:val="clear" w:color="auto" w:fill="C1E4F5" w:themeFill="accent1" w:themeFillTint="33"/>
        </w:rPr>
        <w:t xml:space="preserve">: </w:t>
      </w:r>
      <w:hyperlink r:id="rId17" w:history="1">
        <w:r w:rsidR="00041041" w:rsidRPr="0020423A">
          <w:rPr>
            <w:rFonts w:ascii="Book Antiqua" w:hAnsi="Book Antiqua"/>
            <w:sz w:val="24"/>
            <w:szCs w:val="24"/>
            <w:u w:val="single"/>
            <w:shd w:val="clear" w:color="auto" w:fill="C1E4F5" w:themeFill="accent1" w:themeFillTint="33"/>
          </w:rPr>
          <w:t>chase.hewitt@maine.gov</w:t>
        </w:r>
      </w:hyperlink>
    </w:p>
    <w:bookmarkEnd w:id="20"/>
    <w:p w14:paraId="7C2D5432" w14:textId="77777777" w:rsidR="008E5361" w:rsidRPr="0020423A" w:rsidRDefault="008E5361" w:rsidP="00521C85">
      <w:pPr>
        <w:pBdr>
          <w:bottom w:val="single" w:sz="4" w:space="1" w:color="auto"/>
        </w:pBdr>
        <w:shd w:val="clear" w:color="auto" w:fill="FFFFFF" w:themeFill="background1"/>
        <w:rPr>
          <w:rFonts w:ascii="Book Antiqua" w:hAnsi="Book Antiqua"/>
          <w:b/>
          <w:bCs/>
          <w:sz w:val="24"/>
          <w:szCs w:val="24"/>
        </w:rPr>
      </w:pPr>
    </w:p>
    <w:bookmarkEnd w:id="21"/>
    <w:p w14:paraId="793CE7CE" w14:textId="77777777" w:rsidR="008E5361" w:rsidRPr="0020423A" w:rsidRDefault="008E5361" w:rsidP="00521C85">
      <w:pPr>
        <w:shd w:val="clear" w:color="auto" w:fill="FFFFFF" w:themeFill="background1"/>
        <w:rPr>
          <w:rFonts w:ascii="Book Antiqua" w:hAnsi="Book Antiqua"/>
          <w:b/>
          <w:bCs/>
          <w:sz w:val="24"/>
          <w:szCs w:val="24"/>
        </w:rPr>
      </w:pPr>
    </w:p>
    <w:p w14:paraId="4F7E34ED" w14:textId="192449E6" w:rsidR="00247FA5" w:rsidRPr="0020423A" w:rsidRDefault="0020423A" w:rsidP="00521C85">
      <w:pPr>
        <w:pStyle w:val="H1"/>
        <w:shd w:val="clear" w:color="auto" w:fill="FFFFFF" w:themeFill="background1"/>
        <w:rPr>
          <w:szCs w:val="24"/>
        </w:rPr>
      </w:pPr>
      <w:bookmarkStart w:id="25" w:name="_Hlk213920922"/>
      <w:r w:rsidRPr="0020423A">
        <w:rPr>
          <w:szCs w:val="24"/>
        </w:rPr>
        <w:t>Agency</w:t>
      </w:r>
      <w:r w:rsidR="00247FA5" w:rsidRPr="0020423A">
        <w:rPr>
          <w:szCs w:val="24"/>
        </w:rPr>
        <w:t>: State Pilotage Commission</w:t>
      </w:r>
    </w:p>
    <w:p w14:paraId="0ABB14FE" w14:textId="2336E86F" w:rsidR="00247FA5" w:rsidRPr="0020423A" w:rsidRDefault="0020423A" w:rsidP="00521C85">
      <w:pPr>
        <w:shd w:val="clear" w:color="auto" w:fill="FFFFFF" w:themeFill="background1"/>
        <w:tabs>
          <w:tab w:val="left" w:pos="-1440"/>
          <w:tab w:val="left" w:pos="-720"/>
          <w:tab w:val="left" w:pos="540"/>
          <w:tab w:val="left" w:pos="10440"/>
        </w:tabs>
        <w:ind w:left="540" w:right="360" w:hanging="540"/>
        <w:rPr>
          <w:rFonts w:ascii="Book Antiqua" w:hAnsi="Book Antiqua"/>
          <w:b/>
          <w:bCs/>
          <w:sz w:val="24"/>
          <w:szCs w:val="24"/>
        </w:rPr>
      </w:pPr>
      <w:r w:rsidRPr="0020423A">
        <w:rPr>
          <w:rFonts w:ascii="Book Antiqua" w:hAnsi="Book Antiqua"/>
          <w:b/>
          <w:bCs/>
          <w:sz w:val="24"/>
          <w:szCs w:val="24"/>
        </w:rPr>
        <w:t xml:space="preserve">Chapter Number and Title: </w:t>
      </w:r>
      <w:r w:rsidR="00247FA5" w:rsidRPr="0020423A">
        <w:rPr>
          <w:rFonts w:ascii="Book Antiqua" w:hAnsi="Book Antiqua"/>
          <w:b/>
          <w:bCs/>
          <w:sz w:val="24"/>
          <w:szCs w:val="24"/>
        </w:rPr>
        <w:t>17-387 C.M.R. Ch. 3, Pilotage Rates for Portland Harbor</w:t>
      </w:r>
    </w:p>
    <w:p w14:paraId="15204577" w14:textId="4753A38D" w:rsidR="00247FA5" w:rsidRPr="0020423A" w:rsidRDefault="0020423A" w:rsidP="00521C85">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r w:rsidRPr="0020423A">
        <w:rPr>
          <w:rFonts w:ascii="Book Antiqua" w:hAnsi="Book Antiqua"/>
          <w:b/>
          <w:bCs/>
          <w:sz w:val="24"/>
          <w:szCs w:val="24"/>
        </w:rPr>
        <w:t>Type of Rule</w:t>
      </w:r>
      <w:r w:rsidR="00247FA5" w:rsidRPr="0020423A">
        <w:rPr>
          <w:rFonts w:ascii="Book Antiqua" w:hAnsi="Book Antiqua"/>
          <w:b/>
          <w:bCs/>
          <w:sz w:val="24"/>
          <w:szCs w:val="24"/>
        </w:rPr>
        <w:t xml:space="preserve">: Routine Technical </w:t>
      </w:r>
    </w:p>
    <w:p w14:paraId="647F665A" w14:textId="40CC9009"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b/>
          <w:bCs/>
          <w:sz w:val="24"/>
          <w:szCs w:val="24"/>
        </w:rPr>
      </w:pPr>
      <w:r w:rsidRPr="0020423A">
        <w:rPr>
          <w:rFonts w:ascii="Book Antiqua" w:hAnsi="Book Antiqua"/>
          <w:b/>
          <w:bCs/>
          <w:sz w:val="24"/>
          <w:szCs w:val="24"/>
        </w:rPr>
        <w:t>Proposal Filing Number</w:t>
      </w:r>
      <w:r w:rsidR="00247FA5" w:rsidRPr="0020423A">
        <w:rPr>
          <w:rFonts w:ascii="Book Antiqua" w:hAnsi="Book Antiqua"/>
          <w:b/>
          <w:bCs/>
          <w:sz w:val="24"/>
          <w:szCs w:val="24"/>
        </w:rPr>
        <w:t xml:space="preserve">: 2025-P187 </w:t>
      </w:r>
    </w:p>
    <w:p w14:paraId="068671E0" w14:textId="3A05843E"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Brief Summary</w:t>
      </w:r>
      <w:r w:rsidR="00247FA5" w:rsidRPr="0020423A">
        <w:rPr>
          <w:rFonts w:ascii="Book Antiqua" w:hAnsi="Book Antiqua"/>
          <w:b/>
          <w:bCs/>
          <w:sz w:val="24"/>
          <w:szCs w:val="24"/>
        </w:rPr>
        <w:t>:</w:t>
      </w:r>
      <w:r w:rsidR="00247FA5" w:rsidRPr="0020423A">
        <w:rPr>
          <w:rFonts w:ascii="Book Antiqua" w:hAnsi="Book Antiqua"/>
          <w:sz w:val="24"/>
          <w:szCs w:val="24"/>
        </w:rPr>
        <w:t xml:space="preserve"> This rule creates a new Chapter 3 in the Maine Pilotage Commission rules which includes rates for Portland Harbor.</w:t>
      </w:r>
    </w:p>
    <w:p w14:paraId="09BF41FB" w14:textId="341957D4"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Public Hearing</w:t>
      </w:r>
      <w:r w:rsidRPr="0020423A">
        <w:rPr>
          <w:rFonts w:ascii="Book Antiqua" w:hAnsi="Book Antiqua"/>
          <w:sz w:val="24"/>
          <w:szCs w:val="24"/>
        </w:rPr>
        <w:t xml:space="preserve"> </w:t>
      </w:r>
      <w:r w:rsidR="00247FA5" w:rsidRPr="0020423A">
        <w:rPr>
          <w:rFonts w:ascii="Book Antiqua" w:hAnsi="Book Antiqua"/>
          <w:i/>
          <w:sz w:val="24"/>
          <w:szCs w:val="24"/>
        </w:rPr>
        <w:t>(if any)</w:t>
      </w:r>
      <w:r w:rsidR="00247FA5" w:rsidRPr="0020423A">
        <w:rPr>
          <w:rFonts w:ascii="Book Antiqua" w:hAnsi="Book Antiqua"/>
          <w:sz w:val="24"/>
          <w:szCs w:val="24"/>
        </w:rPr>
        <w:t>:</w:t>
      </w:r>
      <w:r w:rsidR="00FA27A6">
        <w:rPr>
          <w:rFonts w:ascii="Book Antiqua" w:hAnsi="Book Antiqua"/>
          <w:sz w:val="24"/>
          <w:szCs w:val="24"/>
        </w:rPr>
        <w:t xml:space="preserve"> None</w:t>
      </w:r>
    </w:p>
    <w:p w14:paraId="36928BF0" w14:textId="50643B12" w:rsidR="00247FA5" w:rsidRPr="0020423A" w:rsidRDefault="0020423A" w:rsidP="00521C85">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20423A">
        <w:rPr>
          <w:rFonts w:ascii="Book Antiqua" w:hAnsi="Book Antiqua"/>
          <w:b/>
          <w:bCs/>
          <w:sz w:val="24"/>
          <w:szCs w:val="24"/>
        </w:rPr>
        <w:t>Comment Deadline</w:t>
      </w:r>
      <w:r w:rsidR="00247FA5" w:rsidRPr="0020423A">
        <w:rPr>
          <w:rFonts w:ascii="Book Antiqua" w:hAnsi="Book Antiqua"/>
          <w:b/>
          <w:bCs/>
          <w:sz w:val="24"/>
          <w:szCs w:val="24"/>
        </w:rPr>
        <w:t>:</w:t>
      </w:r>
      <w:r w:rsidR="00247FA5" w:rsidRPr="0020423A">
        <w:rPr>
          <w:rFonts w:ascii="Book Antiqua" w:hAnsi="Book Antiqua"/>
          <w:sz w:val="24"/>
          <w:szCs w:val="24"/>
        </w:rPr>
        <w:t xml:space="preserve"> December 19, 2025</w:t>
      </w:r>
    </w:p>
    <w:p w14:paraId="75AF7A0E" w14:textId="3D1E8656" w:rsidR="00247FA5" w:rsidRPr="0020423A" w:rsidRDefault="0020423A" w:rsidP="00521C85">
      <w:pPr>
        <w:shd w:val="clear" w:color="auto" w:fill="FFFFFF" w:themeFill="background1"/>
        <w:tabs>
          <w:tab w:val="left" w:pos="-1440"/>
          <w:tab w:val="left" w:pos="-720"/>
          <w:tab w:val="left" w:pos="540"/>
          <w:tab w:val="left" w:pos="10440"/>
        </w:tabs>
        <w:rPr>
          <w:rFonts w:ascii="Book Antiqua" w:hAnsi="Book Antiqua"/>
          <w:b/>
          <w:bCs/>
          <w:sz w:val="24"/>
          <w:szCs w:val="24"/>
        </w:rPr>
      </w:pPr>
      <w:r w:rsidRPr="0020423A">
        <w:rPr>
          <w:rFonts w:ascii="Book Antiqua" w:hAnsi="Book Antiqua"/>
          <w:b/>
          <w:bCs/>
          <w:sz w:val="24"/>
          <w:szCs w:val="24"/>
        </w:rPr>
        <w:t>Contact Person for This Filing</w:t>
      </w:r>
      <w:r w:rsidR="00247FA5" w:rsidRPr="0020423A">
        <w:rPr>
          <w:rFonts w:ascii="Book Antiqua" w:hAnsi="Book Antiqua"/>
          <w:b/>
          <w:bCs/>
          <w:sz w:val="24"/>
          <w:szCs w:val="24"/>
        </w:rPr>
        <w:t>:</w:t>
      </w:r>
    </w:p>
    <w:p w14:paraId="23B60F27" w14:textId="77777777"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Lindsey Pinkham</w:t>
      </w:r>
    </w:p>
    <w:p w14:paraId="1A700311" w14:textId="77777777"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Administrator</w:t>
      </w:r>
    </w:p>
    <w:p w14:paraId="563269FB" w14:textId="77777777"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Maine Pilotage Commission</w:t>
      </w:r>
    </w:p>
    <w:p w14:paraId="6718B4F9" w14:textId="77777777"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16 SHS</w:t>
      </w:r>
    </w:p>
    <w:p w14:paraId="39E398C9" w14:textId="77777777"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Augusta, ME 04333</w:t>
      </w:r>
    </w:p>
    <w:p w14:paraId="6B69392C" w14:textId="6D12BC19"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 xml:space="preserve">Email: </w:t>
      </w:r>
      <w:hyperlink r:id="rId18" w:history="1">
        <w:r w:rsidRPr="0020423A">
          <w:rPr>
            <w:rStyle w:val="Hyperlink"/>
            <w:rFonts w:ascii="Book Antiqua" w:hAnsi="Book Antiqua"/>
            <w:color w:val="auto"/>
            <w:sz w:val="24"/>
            <w:szCs w:val="24"/>
          </w:rPr>
          <w:t>lindsey@midcoastfirstaid.com</w:t>
        </w:r>
      </w:hyperlink>
      <w:r w:rsidRPr="0020423A">
        <w:rPr>
          <w:rFonts w:ascii="Book Antiqua" w:hAnsi="Book Antiqua"/>
          <w:sz w:val="24"/>
          <w:szCs w:val="24"/>
        </w:rPr>
        <w:t xml:space="preserve"> </w:t>
      </w:r>
    </w:p>
    <w:p w14:paraId="3EC34B3D" w14:textId="77777777" w:rsidR="00247FA5" w:rsidRPr="0020423A" w:rsidRDefault="00247FA5" w:rsidP="00521C85">
      <w:pPr>
        <w:shd w:val="clear" w:color="auto" w:fill="FFFFFF" w:themeFill="background1"/>
        <w:tabs>
          <w:tab w:val="left" w:pos="-1440"/>
          <w:tab w:val="left" w:pos="-720"/>
          <w:tab w:val="left" w:pos="540"/>
          <w:tab w:val="left" w:pos="10440"/>
        </w:tabs>
        <w:rPr>
          <w:rFonts w:ascii="Book Antiqua" w:hAnsi="Book Antiqua"/>
          <w:sz w:val="24"/>
          <w:szCs w:val="24"/>
        </w:rPr>
      </w:pPr>
      <w:r w:rsidRPr="0020423A">
        <w:rPr>
          <w:rFonts w:ascii="Book Antiqua" w:hAnsi="Book Antiqua"/>
          <w:sz w:val="24"/>
          <w:szCs w:val="24"/>
        </w:rPr>
        <w:t>Tel: (207) 380-4661</w:t>
      </w:r>
    </w:p>
    <w:p w14:paraId="20D4B647" w14:textId="0AEA1B07"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Contact Person for Small Business Impact Statement</w:t>
      </w:r>
      <w:r w:rsidRPr="0020423A">
        <w:rPr>
          <w:rFonts w:ascii="Book Antiqua" w:hAnsi="Book Antiqua"/>
          <w:sz w:val="24"/>
          <w:szCs w:val="24"/>
        </w:rPr>
        <w:t xml:space="preserve"> </w:t>
      </w:r>
      <w:r w:rsidR="00247FA5" w:rsidRPr="0020423A">
        <w:rPr>
          <w:rFonts w:ascii="Book Antiqua" w:hAnsi="Book Antiqua"/>
          <w:i/>
          <w:sz w:val="24"/>
          <w:szCs w:val="24"/>
        </w:rPr>
        <w:t>(if different)</w:t>
      </w:r>
      <w:r w:rsidR="00247FA5" w:rsidRPr="0020423A">
        <w:rPr>
          <w:rFonts w:ascii="Book Antiqua" w:hAnsi="Book Antiqua"/>
          <w:sz w:val="24"/>
          <w:szCs w:val="24"/>
        </w:rPr>
        <w:t>: Not applicable</w:t>
      </w:r>
    </w:p>
    <w:p w14:paraId="06CB137F" w14:textId="0C0E3B45" w:rsidR="00247FA5" w:rsidRPr="0020423A" w:rsidRDefault="0020423A" w:rsidP="00521C85">
      <w:pPr>
        <w:shd w:val="clear" w:color="auto" w:fill="FFFFFF" w:themeFill="background1"/>
        <w:tabs>
          <w:tab w:val="left" w:pos="-1440"/>
          <w:tab w:val="left" w:pos="-720"/>
          <w:tab w:val="left" w:pos="540"/>
          <w:tab w:val="left" w:pos="10440"/>
        </w:tabs>
        <w:ind w:right="972"/>
        <w:rPr>
          <w:rStyle w:val="apple-converted-space"/>
          <w:rFonts w:ascii="Book Antiqua" w:hAnsi="Book Antiqua"/>
          <w:sz w:val="24"/>
          <w:szCs w:val="24"/>
          <w:shd w:val="clear" w:color="auto" w:fill="FFFFFF"/>
        </w:rPr>
      </w:pPr>
      <w:r w:rsidRPr="0020423A">
        <w:rPr>
          <w:rFonts w:ascii="Book Antiqua" w:hAnsi="Book Antiqua"/>
          <w:b/>
          <w:bCs/>
          <w:sz w:val="24"/>
          <w:szCs w:val="24"/>
          <w:shd w:val="clear" w:color="auto" w:fill="FFFFFF"/>
        </w:rPr>
        <w:t>Financial Impact on Municipalities or Counties</w:t>
      </w:r>
      <w:r w:rsidRPr="0020423A">
        <w:rPr>
          <w:rFonts w:ascii="Book Antiqua" w:hAnsi="Book Antiqua"/>
          <w:sz w:val="24"/>
          <w:szCs w:val="24"/>
          <w:shd w:val="clear" w:color="auto" w:fill="FFFFFF"/>
        </w:rPr>
        <w:t xml:space="preserve"> </w:t>
      </w:r>
      <w:r w:rsidR="00247FA5" w:rsidRPr="0020423A">
        <w:rPr>
          <w:rFonts w:ascii="Book Antiqua" w:hAnsi="Book Antiqua"/>
          <w:i/>
          <w:sz w:val="24"/>
          <w:szCs w:val="24"/>
          <w:shd w:val="clear" w:color="auto" w:fill="FFFFFF"/>
        </w:rPr>
        <w:t>(if any)</w:t>
      </w:r>
      <w:r w:rsidR="00247FA5" w:rsidRPr="0020423A">
        <w:rPr>
          <w:rFonts w:ascii="Book Antiqua" w:hAnsi="Book Antiqua"/>
          <w:sz w:val="24"/>
          <w:szCs w:val="24"/>
          <w:shd w:val="clear" w:color="auto" w:fill="FFFFFF"/>
        </w:rPr>
        <w:t>:</w:t>
      </w:r>
      <w:r w:rsidR="00247FA5" w:rsidRPr="0020423A">
        <w:rPr>
          <w:rStyle w:val="apple-converted-space"/>
          <w:rFonts w:ascii="Book Antiqua" w:hAnsi="Book Antiqua"/>
          <w:sz w:val="24"/>
          <w:szCs w:val="24"/>
          <w:shd w:val="clear" w:color="auto" w:fill="FFFFFF"/>
        </w:rPr>
        <w:t>  None</w:t>
      </w:r>
    </w:p>
    <w:p w14:paraId="1DD750D3" w14:textId="15EC2807"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Statutory Authority for This Rule</w:t>
      </w:r>
      <w:r w:rsidR="00247FA5" w:rsidRPr="0020423A">
        <w:rPr>
          <w:rFonts w:ascii="Book Antiqua" w:hAnsi="Book Antiqua"/>
          <w:b/>
          <w:bCs/>
          <w:sz w:val="24"/>
          <w:szCs w:val="24"/>
        </w:rPr>
        <w:t>:</w:t>
      </w:r>
      <w:r w:rsidR="00247FA5" w:rsidRPr="0020423A">
        <w:rPr>
          <w:rFonts w:ascii="Book Antiqua" w:hAnsi="Book Antiqua"/>
          <w:sz w:val="24"/>
          <w:szCs w:val="24"/>
        </w:rPr>
        <w:t xml:space="preserve"> 38 M.R.S. §90</w:t>
      </w:r>
    </w:p>
    <w:p w14:paraId="274F25CB" w14:textId="76C2587A"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Substantive State or Federal Law Being Implemented</w:t>
      </w:r>
      <w:r w:rsidRPr="0020423A">
        <w:rPr>
          <w:rFonts w:ascii="Book Antiqua" w:hAnsi="Book Antiqua"/>
          <w:sz w:val="24"/>
          <w:szCs w:val="24"/>
        </w:rPr>
        <w:t xml:space="preserve"> </w:t>
      </w:r>
      <w:r w:rsidR="00247FA5" w:rsidRPr="0020423A">
        <w:rPr>
          <w:rFonts w:ascii="Book Antiqua" w:hAnsi="Book Antiqua"/>
          <w:i/>
          <w:sz w:val="24"/>
          <w:szCs w:val="24"/>
        </w:rPr>
        <w:t>(if different)</w:t>
      </w:r>
      <w:r w:rsidR="00247FA5" w:rsidRPr="0020423A">
        <w:rPr>
          <w:rFonts w:ascii="Book Antiqua" w:hAnsi="Book Antiqua"/>
          <w:sz w:val="24"/>
          <w:szCs w:val="24"/>
        </w:rPr>
        <w:t>: Not applicable</w:t>
      </w:r>
    </w:p>
    <w:p w14:paraId="4A2745D7" w14:textId="5ACEA865"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Agency Website</w:t>
      </w:r>
      <w:r w:rsidR="00247FA5" w:rsidRPr="0020423A">
        <w:rPr>
          <w:rFonts w:ascii="Book Antiqua" w:hAnsi="Book Antiqua"/>
          <w:b/>
          <w:bCs/>
          <w:sz w:val="24"/>
          <w:szCs w:val="24"/>
        </w:rPr>
        <w:t>:</w:t>
      </w:r>
      <w:r w:rsidR="00247FA5" w:rsidRPr="0020423A">
        <w:rPr>
          <w:rFonts w:ascii="Book Antiqua" w:hAnsi="Book Antiqua"/>
          <w:sz w:val="24"/>
          <w:szCs w:val="24"/>
        </w:rPr>
        <w:t xml:space="preserve"> </w:t>
      </w:r>
      <w:hyperlink r:id="rId19" w:history="1">
        <w:r w:rsidR="00247FA5" w:rsidRPr="0020423A">
          <w:rPr>
            <w:rStyle w:val="Hyperlink"/>
            <w:rFonts w:ascii="Book Antiqua" w:hAnsi="Book Antiqua"/>
            <w:color w:val="auto"/>
            <w:sz w:val="24"/>
            <w:szCs w:val="24"/>
          </w:rPr>
          <w:t>www.mainepilotage.org</w:t>
        </w:r>
      </w:hyperlink>
      <w:r w:rsidR="00247FA5" w:rsidRPr="0020423A">
        <w:rPr>
          <w:rFonts w:ascii="Book Antiqua" w:hAnsi="Book Antiqua"/>
          <w:sz w:val="24"/>
          <w:szCs w:val="24"/>
        </w:rPr>
        <w:t xml:space="preserve"> </w:t>
      </w:r>
    </w:p>
    <w:p w14:paraId="5CB9F123" w14:textId="04F0F4EC" w:rsidR="00247FA5" w:rsidRPr="0020423A" w:rsidRDefault="0020423A" w:rsidP="00521C85">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20423A">
        <w:rPr>
          <w:rFonts w:ascii="Book Antiqua" w:hAnsi="Book Antiqua"/>
          <w:b/>
          <w:bCs/>
          <w:sz w:val="24"/>
          <w:szCs w:val="24"/>
        </w:rPr>
        <w:t>Email for Overall Agency Rulemaking Liaison</w:t>
      </w:r>
      <w:r w:rsidR="00247FA5" w:rsidRPr="0020423A">
        <w:rPr>
          <w:rFonts w:ascii="Book Antiqua" w:hAnsi="Book Antiqua"/>
          <w:sz w:val="24"/>
          <w:szCs w:val="24"/>
        </w:rPr>
        <w:t xml:space="preserve">: </w:t>
      </w:r>
      <w:hyperlink r:id="rId20" w:history="1">
        <w:r w:rsidR="00247FA5" w:rsidRPr="0020423A">
          <w:rPr>
            <w:rStyle w:val="Hyperlink"/>
            <w:rFonts w:ascii="Book Antiqua" w:hAnsi="Book Antiqua"/>
            <w:color w:val="auto"/>
            <w:sz w:val="24"/>
            <w:szCs w:val="24"/>
          </w:rPr>
          <w:t>mailto:lindsey@midcoastfirstaid.com</w:t>
        </w:r>
      </w:hyperlink>
    </w:p>
    <w:bookmarkEnd w:id="25"/>
    <w:p w14:paraId="7D53BA55" w14:textId="77777777" w:rsidR="00116AAE" w:rsidRPr="0020423A" w:rsidRDefault="00116AAE" w:rsidP="00521C85">
      <w:pPr>
        <w:shd w:val="clear" w:color="auto" w:fill="FFFFFF" w:themeFill="background1"/>
        <w:rPr>
          <w:rFonts w:ascii="Book Antiqua" w:hAnsi="Book Antiqua"/>
          <w:b/>
          <w:bCs/>
          <w:sz w:val="24"/>
          <w:szCs w:val="24"/>
        </w:rPr>
      </w:pPr>
    </w:p>
    <w:p w14:paraId="5FF98F7E" w14:textId="77777777" w:rsidR="001D30C0" w:rsidRPr="0020423A" w:rsidRDefault="001D30C0" w:rsidP="00A37E28">
      <w:pPr>
        <w:pStyle w:val="SH1"/>
        <w:rPr>
          <w:szCs w:val="24"/>
        </w:rPr>
      </w:pPr>
      <w:bookmarkStart w:id="26" w:name=""/>
      <w:bookmarkStart w:id="27" w:name=""/>
      <w:bookmarkStart w:id="28" w:name="_Hlk124326626"/>
      <w:bookmarkStart w:id="29" w:name="_Hlk175658805"/>
      <w:bookmarkStart w:id="30" w:name="_Hlk175657783"/>
      <w:bookmarkEnd w:id="3"/>
      <w:bookmarkEnd w:id="1"/>
      <w:bookmarkEnd w:id="4"/>
      <w:bookmarkEnd w:id="5"/>
      <w:bookmarkEnd w:id="6"/>
      <w:bookmarkEnd w:id="7"/>
      <w:bookmarkEnd w:id="8"/>
      <w:bookmarkEnd w:id="9"/>
      <w:bookmarkEnd w:id="10"/>
      <w:bookmarkEnd w:id="11"/>
      <w:bookmarkEnd w:id="26"/>
      <w:bookmarkEnd w:id="27"/>
      <w:bookmarkEnd w:id="28"/>
      <w:r w:rsidRPr="0020423A">
        <w:rPr>
          <w:szCs w:val="24"/>
        </w:rPr>
        <w:t>ADOPTIONS</w:t>
      </w:r>
    </w:p>
    <w:bookmarkEnd w:id="29"/>
    <w:bookmarkEnd w:id="30"/>
    <w:p w14:paraId="4A138E94" w14:textId="77777777" w:rsidR="00116AAE" w:rsidRPr="0020423A" w:rsidRDefault="00116AAE" w:rsidP="00A37E28">
      <w:pPr>
        <w:spacing w:line="245" w:lineRule="exact"/>
        <w:ind w:firstLine="5"/>
        <w:jc w:val="both"/>
        <w:rPr>
          <w:rFonts w:ascii="Book Antiqua" w:hAnsi="Book Antiqua"/>
          <w:sz w:val="24"/>
          <w:szCs w:val="24"/>
        </w:rPr>
      </w:pPr>
    </w:p>
    <w:p w14:paraId="4FBBF517" w14:textId="77777777" w:rsidR="00116AAE" w:rsidRPr="0020423A" w:rsidRDefault="00116AAE" w:rsidP="00116AAE">
      <w:pPr>
        <w:spacing w:line="245" w:lineRule="exact"/>
        <w:ind w:firstLine="5"/>
        <w:jc w:val="both"/>
        <w:rPr>
          <w:rFonts w:ascii="Book Antiqua" w:hAnsi="Book Antiqua"/>
          <w:b/>
          <w:bCs/>
          <w:sz w:val="24"/>
          <w:szCs w:val="24"/>
        </w:rPr>
      </w:pPr>
      <w:r w:rsidRPr="0020423A">
        <w:rPr>
          <w:rFonts w:ascii="Book Antiqua" w:hAnsi="Book Antiqua"/>
          <w:b/>
          <w:bCs/>
          <w:sz w:val="24"/>
          <w:szCs w:val="24"/>
        </w:rPr>
        <w:t>AGENCY: Maine Public Employees Retirement System</w:t>
      </w:r>
    </w:p>
    <w:p w14:paraId="78B65BCD" w14:textId="77777777" w:rsidR="00116AAE" w:rsidRPr="0020423A" w:rsidRDefault="00116AAE" w:rsidP="00116AAE">
      <w:pPr>
        <w:spacing w:line="245" w:lineRule="exact"/>
        <w:ind w:firstLine="5"/>
        <w:jc w:val="both"/>
        <w:rPr>
          <w:rFonts w:ascii="Book Antiqua" w:hAnsi="Book Antiqua"/>
          <w:sz w:val="24"/>
          <w:szCs w:val="24"/>
        </w:rPr>
      </w:pPr>
    </w:p>
    <w:p w14:paraId="06ECCF9F" w14:textId="3DCB9AB8" w:rsidR="00116AAE" w:rsidRPr="0020423A" w:rsidRDefault="00116AAE" w:rsidP="00116AAE">
      <w:pPr>
        <w:spacing w:line="245" w:lineRule="exact"/>
        <w:ind w:firstLine="5"/>
        <w:jc w:val="both"/>
        <w:rPr>
          <w:rFonts w:ascii="Book Antiqua" w:hAnsi="Book Antiqua"/>
          <w:b/>
          <w:bCs/>
          <w:sz w:val="24"/>
          <w:szCs w:val="24"/>
        </w:rPr>
      </w:pPr>
      <w:r w:rsidRPr="0020423A">
        <w:rPr>
          <w:rFonts w:ascii="Book Antiqua" w:hAnsi="Book Antiqua"/>
          <w:b/>
          <w:bCs/>
          <w:sz w:val="24"/>
          <w:szCs w:val="24"/>
        </w:rPr>
        <w:t>CHAPTER NUMBER AND TITLE: 94-411 C.M.R. Ch. 201, Employer Reporting and Payments</w:t>
      </w:r>
    </w:p>
    <w:p w14:paraId="4EC267C4" w14:textId="4945F13F" w:rsidR="00116AAE" w:rsidRPr="0020423A" w:rsidRDefault="00116AAE" w:rsidP="00116AAE">
      <w:pPr>
        <w:spacing w:line="245" w:lineRule="exact"/>
        <w:ind w:firstLine="5"/>
        <w:jc w:val="both"/>
        <w:rPr>
          <w:rFonts w:ascii="Book Antiqua" w:hAnsi="Book Antiqua"/>
          <w:b/>
          <w:bCs/>
          <w:color w:val="C00000"/>
          <w:sz w:val="24"/>
          <w:szCs w:val="24"/>
        </w:rPr>
      </w:pPr>
      <w:r w:rsidRPr="0020423A">
        <w:rPr>
          <w:rFonts w:ascii="Book Antiqua" w:hAnsi="Book Antiqua"/>
          <w:b/>
          <w:bCs/>
          <w:sz w:val="24"/>
          <w:szCs w:val="24"/>
        </w:rPr>
        <w:t xml:space="preserve">ADOPTION FILING NUMBER: 2025-216 </w:t>
      </w:r>
      <w:r w:rsidRPr="0020423A">
        <w:rPr>
          <w:rFonts w:ascii="Book Antiqua" w:hAnsi="Book Antiqua"/>
          <w:b/>
          <w:bCs/>
          <w:color w:val="C00000"/>
          <w:sz w:val="24"/>
          <w:szCs w:val="24"/>
        </w:rPr>
        <w:t>(Final Adoption)</w:t>
      </w:r>
    </w:p>
    <w:p w14:paraId="1313AB2A" w14:textId="77777777" w:rsidR="00116AAE" w:rsidRPr="0020423A" w:rsidRDefault="00116AAE" w:rsidP="00116AAE">
      <w:pPr>
        <w:spacing w:line="245" w:lineRule="exact"/>
        <w:ind w:firstLine="5"/>
        <w:jc w:val="both"/>
        <w:rPr>
          <w:rFonts w:ascii="Book Antiqua" w:hAnsi="Book Antiqua"/>
          <w:b/>
          <w:bCs/>
          <w:sz w:val="24"/>
          <w:szCs w:val="24"/>
        </w:rPr>
      </w:pPr>
    </w:p>
    <w:p w14:paraId="749A1F61" w14:textId="0CABAE17" w:rsidR="00116AAE" w:rsidRPr="0020423A" w:rsidRDefault="00116AAE" w:rsidP="00116AAE">
      <w:pPr>
        <w:spacing w:line="245" w:lineRule="exact"/>
        <w:ind w:firstLine="5"/>
        <w:jc w:val="both"/>
        <w:rPr>
          <w:rFonts w:ascii="Book Antiqua" w:hAnsi="Book Antiqua"/>
          <w:b/>
          <w:bCs/>
          <w:sz w:val="24"/>
          <w:szCs w:val="24"/>
        </w:rPr>
      </w:pPr>
      <w:r w:rsidRPr="0020423A">
        <w:rPr>
          <w:rFonts w:ascii="Book Antiqua" w:hAnsi="Book Antiqua"/>
          <w:b/>
          <w:bCs/>
          <w:sz w:val="24"/>
          <w:szCs w:val="24"/>
        </w:rPr>
        <w:t>CONCISE SUMMARY:</w:t>
      </w:r>
    </w:p>
    <w:p w14:paraId="6B6FE870" w14:textId="77777777" w:rsidR="00116AAE" w:rsidRPr="0020423A" w:rsidRDefault="00116AAE" w:rsidP="00116AAE">
      <w:pPr>
        <w:spacing w:line="245" w:lineRule="exact"/>
        <w:ind w:firstLine="5"/>
        <w:jc w:val="both"/>
        <w:rPr>
          <w:rFonts w:ascii="Book Antiqua" w:hAnsi="Book Antiqua"/>
          <w:sz w:val="24"/>
          <w:szCs w:val="24"/>
        </w:rPr>
      </w:pPr>
    </w:p>
    <w:p w14:paraId="57B2C41F" w14:textId="77777777" w:rsidR="00116AAE" w:rsidRPr="0020423A" w:rsidRDefault="00116AAE" w:rsidP="00116AAE">
      <w:pPr>
        <w:spacing w:line="245" w:lineRule="exact"/>
        <w:ind w:firstLine="5"/>
        <w:jc w:val="both"/>
        <w:rPr>
          <w:rFonts w:ascii="Book Antiqua" w:hAnsi="Book Antiqua"/>
          <w:sz w:val="24"/>
          <w:szCs w:val="24"/>
        </w:rPr>
      </w:pPr>
      <w:r w:rsidRPr="0020423A">
        <w:rPr>
          <w:rFonts w:ascii="Book Antiqua" w:hAnsi="Book Antiqua"/>
          <w:sz w:val="24"/>
          <w:szCs w:val="24"/>
        </w:rPr>
        <w:t xml:space="preserve">This rule governs payroll reporting by employers. The current rule has not been amended since it was adopted in 1985. The new rule repeals and replaces the current rule. The new replacement rule sets expectations for payroll reporting, submission of contributions, and payment of Group Life Insurance premiums and provides for late fees and interest. The new rule also provides that: (1) MainePERS should consider whether there are any extenuating circumstances and whether the employer is </w:t>
      </w:r>
      <w:r w:rsidRPr="0020423A">
        <w:rPr>
          <w:rFonts w:ascii="Book Antiqua" w:hAnsi="Book Antiqua"/>
          <w:sz w:val="24"/>
          <w:szCs w:val="24"/>
        </w:rPr>
        <w:lastRenderedPageBreak/>
        <w:t>attempting in good faith to comply; and (2) any late fees would be credited toward any interest requirement.</w:t>
      </w:r>
    </w:p>
    <w:p w14:paraId="5746F041" w14:textId="77777777" w:rsidR="00116AAE" w:rsidRPr="0020423A" w:rsidRDefault="00116AAE" w:rsidP="00116AAE">
      <w:pPr>
        <w:spacing w:line="245" w:lineRule="exact"/>
        <w:ind w:firstLine="5"/>
        <w:jc w:val="both"/>
        <w:rPr>
          <w:rFonts w:ascii="Book Antiqua" w:hAnsi="Book Antiqua"/>
          <w:sz w:val="24"/>
          <w:szCs w:val="24"/>
        </w:rPr>
      </w:pPr>
    </w:p>
    <w:p w14:paraId="577BCFC5" w14:textId="23698D1B" w:rsidR="00116AAE" w:rsidRPr="0020423A" w:rsidRDefault="00116AAE" w:rsidP="00116AAE">
      <w:pPr>
        <w:spacing w:line="245" w:lineRule="exact"/>
        <w:ind w:firstLine="5"/>
        <w:jc w:val="both"/>
        <w:rPr>
          <w:rFonts w:ascii="Book Antiqua" w:hAnsi="Book Antiqua"/>
          <w:b/>
          <w:bCs/>
          <w:sz w:val="24"/>
          <w:szCs w:val="24"/>
        </w:rPr>
      </w:pPr>
      <w:r w:rsidRPr="0020423A">
        <w:rPr>
          <w:rFonts w:ascii="Book Antiqua" w:hAnsi="Book Antiqua"/>
          <w:b/>
          <w:bCs/>
          <w:sz w:val="24"/>
          <w:szCs w:val="24"/>
        </w:rPr>
        <w:t>EFFECTIVE DATE: Thursday, December 4, 2025</w:t>
      </w:r>
    </w:p>
    <w:p w14:paraId="021D8760" w14:textId="77777777" w:rsidR="00116AAE" w:rsidRPr="0020423A" w:rsidRDefault="00116AAE" w:rsidP="00116AAE">
      <w:pPr>
        <w:spacing w:line="245" w:lineRule="exact"/>
        <w:ind w:firstLine="5"/>
        <w:jc w:val="both"/>
        <w:rPr>
          <w:rFonts w:ascii="Book Antiqua" w:hAnsi="Book Antiqua"/>
          <w:sz w:val="24"/>
          <w:szCs w:val="24"/>
        </w:rPr>
      </w:pPr>
    </w:p>
    <w:p w14:paraId="41DF325C" w14:textId="79E58B8B" w:rsidR="00116AAE" w:rsidRPr="0020423A" w:rsidRDefault="00116AAE" w:rsidP="00116AAE">
      <w:pPr>
        <w:spacing w:line="245" w:lineRule="exact"/>
        <w:ind w:firstLine="5"/>
        <w:jc w:val="both"/>
        <w:rPr>
          <w:rFonts w:ascii="Book Antiqua" w:hAnsi="Book Antiqua"/>
          <w:sz w:val="24"/>
          <w:szCs w:val="24"/>
        </w:rPr>
      </w:pPr>
      <w:r w:rsidRPr="0020423A">
        <w:rPr>
          <w:rFonts w:ascii="Book Antiqua" w:hAnsi="Book Antiqua"/>
          <w:b/>
          <w:bCs/>
          <w:sz w:val="24"/>
          <w:szCs w:val="24"/>
        </w:rPr>
        <w:t>AGENCY CONTACT PERSON:</w:t>
      </w:r>
      <w:r w:rsidRPr="0020423A">
        <w:rPr>
          <w:rFonts w:ascii="Book Antiqua" w:hAnsi="Book Antiqua"/>
          <w:sz w:val="24"/>
          <w:szCs w:val="24"/>
        </w:rPr>
        <w:tab/>
      </w:r>
      <w:r w:rsidRPr="0020423A">
        <w:rPr>
          <w:rFonts w:ascii="Book Antiqua" w:hAnsi="Book Antiqua"/>
          <w:sz w:val="24"/>
          <w:szCs w:val="24"/>
        </w:rPr>
        <w:tab/>
        <w:t>Bill Brown</w:t>
      </w:r>
    </w:p>
    <w:p w14:paraId="2A9BCE04" w14:textId="04E35CB7" w:rsidR="00116AAE" w:rsidRPr="0020423A" w:rsidRDefault="00116AAE" w:rsidP="00116AAE">
      <w:pPr>
        <w:spacing w:line="245" w:lineRule="exact"/>
        <w:ind w:firstLine="5"/>
        <w:jc w:val="both"/>
        <w:rPr>
          <w:rFonts w:ascii="Book Antiqua" w:hAnsi="Book Antiqua"/>
          <w:sz w:val="24"/>
          <w:szCs w:val="24"/>
        </w:rPr>
      </w:pPr>
      <w:r w:rsidRPr="0020423A">
        <w:rPr>
          <w:rFonts w:ascii="Book Antiqua" w:hAnsi="Book Antiqua"/>
          <w:sz w:val="24"/>
          <w:szCs w:val="24"/>
        </w:rPr>
        <w:t>AGENCY NAME:</w:t>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t>Maine Public Employees Retirement System</w:t>
      </w:r>
    </w:p>
    <w:p w14:paraId="16E2C8B0" w14:textId="601B490E" w:rsidR="00116AAE" w:rsidRPr="0020423A" w:rsidRDefault="00116AAE" w:rsidP="00116AAE">
      <w:pPr>
        <w:spacing w:line="245" w:lineRule="exact"/>
        <w:ind w:firstLine="5"/>
        <w:jc w:val="both"/>
        <w:rPr>
          <w:rFonts w:ascii="Book Antiqua" w:hAnsi="Book Antiqua"/>
          <w:sz w:val="24"/>
          <w:szCs w:val="24"/>
        </w:rPr>
      </w:pPr>
      <w:r w:rsidRPr="0020423A">
        <w:rPr>
          <w:rFonts w:ascii="Book Antiqua" w:hAnsi="Book Antiqua"/>
          <w:sz w:val="24"/>
          <w:szCs w:val="24"/>
        </w:rPr>
        <w:t>ADDRESS:</w:t>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t>P.O. Box 349, Augusta, Maine 04332-0349</w:t>
      </w:r>
    </w:p>
    <w:p w14:paraId="19052190" w14:textId="162F01FF" w:rsidR="00116AAE" w:rsidRPr="0020423A" w:rsidRDefault="00116AAE" w:rsidP="00116AAE">
      <w:pPr>
        <w:spacing w:line="245" w:lineRule="exact"/>
        <w:ind w:firstLine="5"/>
        <w:jc w:val="both"/>
        <w:rPr>
          <w:rFonts w:ascii="Book Antiqua" w:hAnsi="Book Antiqua"/>
          <w:sz w:val="24"/>
          <w:szCs w:val="24"/>
        </w:rPr>
      </w:pPr>
      <w:r w:rsidRPr="0020423A">
        <w:rPr>
          <w:rFonts w:ascii="Book Antiqua" w:hAnsi="Book Antiqua"/>
          <w:sz w:val="24"/>
          <w:szCs w:val="24"/>
        </w:rPr>
        <w:t>TELEPHONE:</w:t>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r>
      <w:r w:rsidRPr="0020423A">
        <w:rPr>
          <w:rFonts w:ascii="Book Antiqua" w:hAnsi="Book Antiqua"/>
          <w:sz w:val="24"/>
          <w:szCs w:val="24"/>
        </w:rPr>
        <w:tab/>
        <w:t>1-800-451-9800 or (207) 512-3108</w:t>
      </w:r>
    </w:p>
    <w:p w14:paraId="0828EDD6" w14:textId="77777777" w:rsidR="00F239FD" w:rsidRPr="0020423A" w:rsidRDefault="00F239FD" w:rsidP="00FF6632">
      <w:pPr>
        <w:pStyle w:val="H1"/>
        <w:pBdr>
          <w:bottom w:val="single" w:sz="4" w:space="1" w:color="auto"/>
        </w:pBdr>
        <w:rPr>
          <w:szCs w:val="24"/>
        </w:rPr>
      </w:pPr>
    </w:p>
    <w:p w14:paraId="659D5657" w14:textId="77777777" w:rsidR="00F239FD" w:rsidRPr="0020423A" w:rsidRDefault="00F239FD">
      <w:pPr>
        <w:pStyle w:val="H1"/>
        <w:rPr>
          <w:szCs w:val="24"/>
        </w:rPr>
      </w:pPr>
    </w:p>
    <w:p w14:paraId="683FB27E" w14:textId="77777777" w:rsidR="00032ABB" w:rsidRDefault="00032ABB" w:rsidP="00521C85">
      <w:pPr>
        <w:pStyle w:val="H1"/>
      </w:pPr>
      <w:r>
        <w:t>AGENCY: Maine Public Employees Retirement System</w:t>
      </w:r>
    </w:p>
    <w:p w14:paraId="7B27560D" w14:textId="4BC77219"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2"/>
        </w:rPr>
      </w:pPr>
      <w:r w:rsidRPr="00521C85">
        <w:rPr>
          <w:rFonts w:ascii="Book Antiqua" w:hAnsi="Book Antiqua"/>
          <w:b/>
          <w:sz w:val="24"/>
          <w:szCs w:val="22"/>
        </w:rPr>
        <w:t>CHAPTER NUMBER AND TITLE: 94-411 C.M.R. Ch.</w:t>
      </w:r>
      <w:r w:rsidRPr="00521C85">
        <w:rPr>
          <w:rFonts w:ascii="Book Antiqua" w:hAnsi="Book Antiqua"/>
          <w:sz w:val="24"/>
          <w:szCs w:val="22"/>
        </w:rPr>
        <w:t xml:space="preserve"> </w:t>
      </w:r>
      <w:r w:rsidRPr="00521C85">
        <w:rPr>
          <w:rFonts w:ascii="Book Antiqua" w:hAnsi="Book Antiqua"/>
          <w:b/>
          <w:bCs/>
          <w:sz w:val="24"/>
          <w:szCs w:val="22"/>
        </w:rPr>
        <w:t>406, Payment or Repayment of Contributions and Interest for the Purchase of Creditable Service</w:t>
      </w:r>
    </w:p>
    <w:p w14:paraId="0AFF6779" w14:textId="1A54AC56"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18"/>
          <w:szCs w:val="22"/>
        </w:rPr>
      </w:pPr>
      <w:r w:rsidRPr="00521C85">
        <w:rPr>
          <w:rFonts w:ascii="Book Antiqua" w:hAnsi="Book Antiqua"/>
          <w:b/>
          <w:sz w:val="24"/>
          <w:szCs w:val="22"/>
        </w:rPr>
        <w:t>ADOPTION FILING NUMBER: 2025-221</w:t>
      </w:r>
    </w:p>
    <w:p w14:paraId="14144D67"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69EA2F73" w14:textId="46DCA605"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b/>
          <w:sz w:val="24"/>
          <w:szCs w:val="22"/>
        </w:rPr>
        <w:t>CONCISE SUMMARY:</w:t>
      </w:r>
    </w:p>
    <w:p w14:paraId="582B471C"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0F53F270"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sz w:val="24"/>
          <w:szCs w:val="22"/>
        </w:rPr>
        <w:t xml:space="preserve">This rule sets forth the requirements for members to purchase or repurchase creditable service. The proposed </w:t>
      </w:r>
      <w:proofErr w:type="gramStart"/>
      <w:r w:rsidRPr="00521C85">
        <w:rPr>
          <w:rFonts w:ascii="Book Antiqua" w:hAnsi="Book Antiqua"/>
          <w:sz w:val="24"/>
          <w:szCs w:val="22"/>
        </w:rPr>
        <w:t>amendments</w:t>
      </w:r>
      <w:proofErr w:type="gramEnd"/>
      <w:r w:rsidRPr="00521C85">
        <w:rPr>
          <w:rFonts w:ascii="Book Antiqua" w:hAnsi="Book Antiqua"/>
          <w:sz w:val="24"/>
          <w:szCs w:val="22"/>
        </w:rPr>
        <w:t xml:space="preserve"> to the rule allows Maine Public Employees Retirement System members of the State Employee and Teacher Retirement Program and the Participating Local District Consolidated Plan with prior federal employment to purchase up to five years of service credit at actuarial cost.</w:t>
      </w:r>
    </w:p>
    <w:p w14:paraId="091DDE8B"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59EF3012" w14:textId="1676005B"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2"/>
        </w:rPr>
      </w:pPr>
      <w:r w:rsidRPr="00521C85">
        <w:rPr>
          <w:rFonts w:ascii="Book Antiqua" w:hAnsi="Book Antiqua"/>
          <w:b/>
          <w:sz w:val="24"/>
          <w:szCs w:val="22"/>
        </w:rPr>
        <w:t>EFFECTIVE DATE</w:t>
      </w:r>
      <w:r w:rsidRPr="00521C85">
        <w:rPr>
          <w:rFonts w:ascii="Book Antiqua" w:hAnsi="Book Antiqua"/>
          <w:sz w:val="24"/>
          <w:szCs w:val="22"/>
        </w:rPr>
        <w:t xml:space="preserve">: </w:t>
      </w:r>
      <w:r w:rsidRPr="00521C85">
        <w:rPr>
          <w:rFonts w:ascii="Book Antiqua" w:hAnsi="Book Antiqua"/>
          <w:b/>
          <w:bCs/>
          <w:sz w:val="24"/>
          <w:szCs w:val="22"/>
        </w:rPr>
        <w:t>Saturday, November 22, 2025</w:t>
      </w:r>
    </w:p>
    <w:p w14:paraId="3E3EA2CA"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18"/>
          <w:szCs w:val="22"/>
        </w:rPr>
      </w:pPr>
    </w:p>
    <w:p w14:paraId="100FD0D5" w14:textId="003CF98F"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b/>
          <w:sz w:val="24"/>
          <w:szCs w:val="22"/>
        </w:rPr>
        <w:t xml:space="preserve">AGENCY CONTACT PERSON: </w:t>
      </w:r>
      <w:r w:rsidRPr="00521C85">
        <w:rPr>
          <w:rFonts w:ascii="Book Antiqua" w:hAnsi="Book Antiqua"/>
          <w:sz w:val="24"/>
          <w:szCs w:val="22"/>
        </w:rPr>
        <w:t>Bill Brown, Director of Actuarial and Legislative Affairs</w:t>
      </w:r>
    </w:p>
    <w:p w14:paraId="49CB3F30" w14:textId="0A3729B9"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2"/>
        </w:rPr>
      </w:pPr>
      <w:r w:rsidRPr="00521C85">
        <w:rPr>
          <w:rFonts w:ascii="Book Antiqua" w:hAnsi="Book Antiqua"/>
          <w:sz w:val="24"/>
          <w:szCs w:val="22"/>
        </w:rPr>
        <w:t>AGENCY NAME: Maine Public Employees Retirement System</w:t>
      </w:r>
    </w:p>
    <w:p w14:paraId="1543FD0A" w14:textId="37134101"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2"/>
        </w:rPr>
      </w:pPr>
      <w:r w:rsidRPr="00521C85">
        <w:rPr>
          <w:rFonts w:ascii="Book Antiqua" w:hAnsi="Book Antiqua"/>
          <w:sz w:val="24"/>
          <w:szCs w:val="22"/>
        </w:rPr>
        <w:t>ADDRESS: 139 Capitol Street, Augusta, ME 04332</w:t>
      </w:r>
    </w:p>
    <w:p w14:paraId="7FD3E318" w14:textId="58A11535"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2"/>
        </w:rPr>
      </w:pPr>
      <w:r w:rsidRPr="00521C85">
        <w:rPr>
          <w:rFonts w:ascii="Book Antiqua" w:hAnsi="Book Antiqua"/>
          <w:sz w:val="24"/>
          <w:szCs w:val="22"/>
        </w:rPr>
        <w:t>TELEPHONE:</w:t>
      </w:r>
    </w:p>
    <w:p w14:paraId="7EBC0115" w14:textId="77777777" w:rsidR="00032ABB"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sz w:val="24"/>
          <w:szCs w:val="22"/>
        </w:rPr>
        <w:t>1-800-451-9800 or (207) 512-3100</w:t>
      </w:r>
    </w:p>
    <w:p w14:paraId="474A675F" w14:textId="77777777" w:rsidR="00032ABB" w:rsidRDefault="00032ABB" w:rsidP="00521C85">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2B995A1C" w14:textId="77777777" w:rsidR="00032ABB"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6586DA20" w14:textId="77777777" w:rsidR="00032ABB" w:rsidRDefault="00032ABB" w:rsidP="00521C85">
      <w:pPr>
        <w:pStyle w:val="H1"/>
      </w:pPr>
      <w:r>
        <w:t>AGENCY: Maine Public Employees Retirement System</w:t>
      </w:r>
    </w:p>
    <w:p w14:paraId="67D8E5AA" w14:textId="7B687058"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521C85">
        <w:rPr>
          <w:rFonts w:ascii="Book Antiqua" w:hAnsi="Book Antiqua"/>
          <w:b/>
          <w:sz w:val="24"/>
          <w:szCs w:val="22"/>
        </w:rPr>
        <w:t>CHAPTER NUMBER AND TITLE: 94-411 C.M.R. Ch. 506, Eligibility for Disability Retirement Benefits</w:t>
      </w:r>
    </w:p>
    <w:p w14:paraId="63F70E88" w14:textId="2D908983"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521C85">
        <w:rPr>
          <w:rFonts w:ascii="Book Antiqua" w:hAnsi="Book Antiqua"/>
          <w:b/>
          <w:sz w:val="24"/>
          <w:szCs w:val="22"/>
        </w:rPr>
        <w:t>ADOPTION FILING NUMBER: 2025-222</w:t>
      </w:r>
    </w:p>
    <w:p w14:paraId="065AEB20"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68FAE0F2" w14:textId="49D21DCC"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b/>
          <w:sz w:val="24"/>
          <w:szCs w:val="22"/>
        </w:rPr>
        <w:t>CONCISE SUMMARY:</w:t>
      </w:r>
    </w:p>
    <w:p w14:paraId="7B949833"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0E9FD923"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sz w:val="24"/>
          <w:szCs w:val="22"/>
        </w:rPr>
        <w:t>Rule Chapter 506 sets forth the standards and processes for determining eligibility for disability retirement benefits. The proposed amendments to the rule eliminate the requirement for continuous service before a member can be eligible for disability retirement without meeting pre-existing condition criteria as directed by PL 2025, c. 221 and simplifies continued eligibility for disability retirement benefits consistent with statute.</w:t>
      </w:r>
    </w:p>
    <w:p w14:paraId="62E3DA30"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p>
    <w:p w14:paraId="5A3658A0" w14:textId="5ADB30DB"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2"/>
        </w:rPr>
      </w:pPr>
      <w:r w:rsidRPr="00521C85">
        <w:rPr>
          <w:rFonts w:ascii="Book Antiqua" w:hAnsi="Book Antiqua"/>
          <w:b/>
          <w:sz w:val="24"/>
          <w:szCs w:val="22"/>
        </w:rPr>
        <w:t>EFFECTIVE DATE</w:t>
      </w:r>
      <w:r w:rsidRPr="00521C85">
        <w:rPr>
          <w:rFonts w:ascii="Book Antiqua" w:hAnsi="Book Antiqua"/>
          <w:b/>
          <w:bCs/>
          <w:sz w:val="24"/>
          <w:szCs w:val="22"/>
        </w:rPr>
        <w:t>: Saturday, November 22, 2025</w:t>
      </w:r>
    </w:p>
    <w:p w14:paraId="2DDFB6CC"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18"/>
          <w:szCs w:val="22"/>
        </w:rPr>
      </w:pPr>
    </w:p>
    <w:p w14:paraId="00FCB817" w14:textId="1408BA4C"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521C85">
        <w:rPr>
          <w:rFonts w:ascii="Book Antiqua" w:hAnsi="Book Antiqua"/>
          <w:b/>
          <w:sz w:val="24"/>
          <w:szCs w:val="22"/>
        </w:rPr>
        <w:t>AGENCY CONTACT PERSON:</w:t>
      </w:r>
      <w:r w:rsidRPr="00521C85">
        <w:rPr>
          <w:rFonts w:ascii="Book Antiqua" w:hAnsi="Book Antiqua"/>
          <w:bCs/>
          <w:sz w:val="24"/>
          <w:szCs w:val="22"/>
        </w:rPr>
        <w:t xml:space="preserve"> </w:t>
      </w:r>
    </w:p>
    <w:p w14:paraId="7A2F0C5E"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521C85">
        <w:rPr>
          <w:rFonts w:ascii="Book Antiqua" w:hAnsi="Book Antiqua"/>
          <w:bCs/>
          <w:sz w:val="24"/>
          <w:szCs w:val="22"/>
        </w:rPr>
        <w:t>Bill Brown, Director, Actuarial and Legislative Affairs</w:t>
      </w:r>
    </w:p>
    <w:p w14:paraId="79FA63F5" w14:textId="7BCFF345"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521C85">
        <w:rPr>
          <w:rFonts w:ascii="Book Antiqua" w:hAnsi="Book Antiqua"/>
          <w:bCs/>
          <w:sz w:val="24"/>
          <w:szCs w:val="22"/>
        </w:rPr>
        <w:t>AGENCY NAME: Maine Public Employees Retirement System</w:t>
      </w:r>
    </w:p>
    <w:p w14:paraId="15D997BB" w14:textId="79180818"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521C85">
        <w:rPr>
          <w:rFonts w:ascii="Book Antiqua" w:hAnsi="Book Antiqua"/>
          <w:bCs/>
          <w:sz w:val="24"/>
          <w:szCs w:val="22"/>
        </w:rPr>
        <w:t>ADDRESS: 139 Capitol Street, Augusta, ME 04332</w:t>
      </w:r>
    </w:p>
    <w:p w14:paraId="1F5FEBF1" w14:textId="43142D08"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521C85">
        <w:rPr>
          <w:rFonts w:ascii="Book Antiqua" w:hAnsi="Book Antiqua"/>
          <w:bCs/>
          <w:sz w:val="24"/>
          <w:szCs w:val="22"/>
        </w:rPr>
        <w:lastRenderedPageBreak/>
        <w:t>TELEPHONE:</w:t>
      </w:r>
    </w:p>
    <w:p w14:paraId="3DEB5019" w14:textId="77777777" w:rsidR="00032ABB" w:rsidRPr="00521C85" w:rsidRDefault="00032ABB" w:rsidP="00032A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521C85">
        <w:rPr>
          <w:rFonts w:ascii="Book Antiqua" w:hAnsi="Book Antiqua"/>
          <w:bCs/>
          <w:sz w:val="24"/>
          <w:szCs w:val="22"/>
        </w:rPr>
        <w:t>1-800-451-9800 or (207) 512-3100</w:t>
      </w:r>
    </w:p>
    <w:p w14:paraId="6A9F5ADB" w14:textId="1C821CA7" w:rsidR="00846700" w:rsidRDefault="00521C85" w:rsidP="00521C85">
      <w:pPr>
        <w:pStyle w:val="H1"/>
        <w:jc w:val="left"/>
        <w:rPr>
          <w:rFonts w:eastAsia="Times New Roman" w:cs="Times New Roman"/>
          <w:b w:val="0"/>
          <w:color w:val="auto"/>
          <w:sz w:val="28"/>
          <w:szCs w:val="28"/>
        </w:rPr>
      </w:pPr>
      <w:r>
        <w:rPr>
          <w:rFonts w:eastAsia="Times New Roman" w:cs="Times New Roman"/>
          <w:b w:val="0"/>
          <w:color w:val="auto"/>
          <w:sz w:val="28"/>
          <w:szCs w:val="28"/>
        </w:rPr>
        <w:pict w14:anchorId="4691F069">
          <v:rect id="_x0000_i1025" style="width:0;height:1.5pt" o:hralign="center" o:hrstd="t" o:hr="t" fillcolor="#a0a0a0" stroked="f"/>
        </w:pict>
      </w:r>
    </w:p>
    <w:p w14:paraId="5DE5AB43" w14:textId="77777777" w:rsidR="0003774E" w:rsidRPr="00521C85" w:rsidRDefault="0003774E" w:rsidP="00521C85">
      <w:pPr>
        <w:pStyle w:val="H1"/>
        <w:jc w:val="left"/>
        <w:rPr>
          <w:rFonts w:eastAsia="Times New Roman" w:cs="Times New Roman"/>
          <w:b w:val="0"/>
          <w:color w:val="auto"/>
          <w:szCs w:val="24"/>
        </w:rPr>
      </w:pPr>
    </w:p>
    <w:p w14:paraId="5D9E6327" w14:textId="77777777" w:rsidR="0003774E" w:rsidRPr="00521C85" w:rsidRDefault="0003774E" w:rsidP="00521C85">
      <w:pPr>
        <w:pStyle w:val="H1"/>
      </w:pPr>
      <w:r w:rsidRPr="00521C85">
        <w:t>AGENCY: Department of Health and Human Services, Office of MaineCare Services</w:t>
      </w:r>
    </w:p>
    <w:p w14:paraId="7BE0A214" w14:textId="3017267D" w:rsidR="0003774E" w:rsidRPr="00521C85" w:rsidRDefault="0003774E" w:rsidP="00521C85">
      <w:pPr>
        <w:rPr>
          <w:rFonts w:ascii="Book Antiqua" w:hAnsi="Book Antiqua"/>
          <w:b/>
          <w:bCs/>
          <w:sz w:val="24"/>
          <w:szCs w:val="24"/>
        </w:rPr>
      </w:pPr>
      <w:r w:rsidRPr="00521C85">
        <w:rPr>
          <w:rFonts w:ascii="Book Antiqua" w:hAnsi="Book Antiqua"/>
          <w:b/>
          <w:sz w:val="24"/>
          <w:szCs w:val="24"/>
        </w:rPr>
        <w:t xml:space="preserve">CHAPTER NUMBER AND TITLE: </w:t>
      </w:r>
      <w:r w:rsidRPr="00521C85">
        <w:rPr>
          <w:rFonts w:ascii="Book Antiqua" w:hAnsi="Book Antiqua"/>
          <w:b/>
          <w:bCs/>
          <w:sz w:val="24"/>
          <w:szCs w:val="24"/>
        </w:rPr>
        <w:t xml:space="preserve">10-144 C.M.R. </w:t>
      </w:r>
      <w:bookmarkStart w:id="31" w:name="_Hlk43904222"/>
      <w:r w:rsidRPr="00521C85">
        <w:rPr>
          <w:rFonts w:ascii="Book Antiqua" w:hAnsi="Book Antiqua"/>
          <w:b/>
          <w:bCs/>
          <w:sz w:val="24"/>
          <w:szCs w:val="24"/>
        </w:rPr>
        <w:t>Ch. 101, MaineCare Benefits Manual, Chapter II</w:t>
      </w:r>
      <w:bookmarkEnd w:id="31"/>
      <w:r w:rsidRPr="00521C85">
        <w:rPr>
          <w:rFonts w:ascii="Book Antiqua" w:hAnsi="Book Antiqua"/>
          <w:b/>
          <w:bCs/>
          <w:sz w:val="24"/>
          <w:szCs w:val="24"/>
        </w:rPr>
        <w:t>I, Section 45, Principles of Reimbursement for Hospital Services</w:t>
      </w:r>
    </w:p>
    <w:p w14:paraId="3B75FA40" w14:textId="6CA1C9CA" w:rsidR="0003774E" w:rsidRPr="00521C85" w:rsidRDefault="0003774E" w:rsidP="00521C85">
      <w:pPr>
        <w:tabs>
          <w:tab w:val="center" w:pos="180"/>
        </w:tabs>
        <w:rPr>
          <w:rFonts w:ascii="Book Antiqua" w:hAnsi="Book Antiqua"/>
          <w:b/>
          <w:bCs/>
          <w:sz w:val="24"/>
          <w:szCs w:val="24"/>
        </w:rPr>
      </w:pPr>
      <w:r w:rsidRPr="00521C85">
        <w:rPr>
          <w:rFonts w:ascii="Book Antiqua" w:hAnsi="Book Antiqua"/>
          <w:b/>
          <w:bCs/>
          <w:sz w:val="24"/>
          <w:szCs w:val="24"/>
        </w:rPr>
        <w:t>ADOPTION FILING NUMBER: 2025-223</w:t>
      </w:r>
    </w:p>
    <w:p w14:paraId="380E40EB" w14:textId="77777777" w:rsidR="0003774E" w:rsidRPr="00521C85" w:rsidRDefault="0003774E" w:rsidP="00FA26FF">
      <w:pPr>
        <w:rPr>
          <w:rFonts w:ascii="Book Antiqua" w:hAnsi="Book Antiqua"/>
          <w:b/>
          <w:sz w:val="24"/>
          <w:szCs w:val="24"/>
        </w:rPr>
      </w:pPr>
    </w:p>
    <w:p w14:paraId="15DD3EC8" w14:textId="77777777" w:rsidR="0003774E" w:rsidRPr="00521C85" w:rsidRDefault="0003774E" w:rsidP="00FA26FF">
      <w:pPr>
        <w:rPr>
          <w:rFonts w:ascii="Book Antiqua" w:hAnsi="Book Antiqua"/>
          <w:sz w:val="24"/>
          <w:szCs w:val="24"/>
        </w:rPr>
      </w:pPr>
      <w:r w:rsidRPr="00521C85">
        <w:rPr>
          <w:rFonts w:ascii="Book Antiqua" w:hAnsi="Book Antiqua"/>
          <w:b/>
          <w:sz w:val="24"/>
          <w:szCs w:val="24"/>
        </w:rPr>
        <w:t xml:space="preserve">CONCISE SUMMARY: </w:t>
      </w:r>
      <w:r w:rsidRPr="00521C85">
        <w:rPr>
          <w:rFonts w:ascii="Book Antiqua" w:hAnsi="Book Antiqua"/>
          <w:sz w:val="24"/>
          <w:szCs w:val="24"/>
        </w:rPr>
        <w:t xml:space="preserve"> </w:t>
      </w:r>
    </w:p>
    <w:p w14:paraId="63BE361A" w14:textId="77777777" w:rsidR="0003774E" w:rsidRPr="00521C85" w:rsidRDefault="0003774E" w:rsidP="00FA26FF">
      <w:pPr>
        <w:rPr>
          <w:rFonts w:ascii="Book Antiqua" w:hAnsi="Book Antiqua"/>
          <w:sz w:val="24"/>
          <w:szCs w:val="24"/>
        </w:rPr>
      </w:pPr>
    </w:p>
    <w:p w14:paraId="132E6D2C" w14:textId="77777777" w:rsidR="0003774E" w:rsidRPr="00521C85" w:rsidRDefault="0003774E" w:rsidP="00FA26FF">
      <w:pPr>
        <w:rPr>
          <w:rFonts w:ascii="Book Antiqua" w:hAnsi="Book Antiqua"/>
          <w:color w:val="141414"/>
          <w:sz w:val="24"/>
          <w:szCs w:val="24"/>
          <w:shd w:val="clear" w:color="auto" w:fill="FFFFFF"/>
        </w:rPr>
      </w:pPr>
      <w:r w:rsidRPr="00521C85">
        <w:rPr>
          <w:rFonts w:ascii="Book Antiqua" w:hAnsi="Book Antiqua"/>
          <w:color w:val="141414"/>
          <w:sz w:val="24"/>
          <w:szCs w:val="24"/>
          <w:shd w:val="clear" w:color="auto" w:fill="FFFFFF"/>
        </w:rPr>
        <w:t>The Department adopts this rule to amend 10-144 C.M.R. Ch. 101, MaineCare Benefits Manual, Chapter III, Section 45, Principles of Reimbursement for Hospital Services. The Department’s principal purpose of this rulemaking is to make permanent the changes made to this regulation enacted through emergency rulemaking on August 29, 2025, pursuant to Title 5, M.R.S. §8054.</w:t>
      </w:r>
    </w:p>
    <w:p w14:paraId="771EEFC5" w14:textId="77777777" w:rsidR="0003774E" w:rsidRPr="00521C85" w:rsidRDefault="0003774E" w:rsidP="00FA26FF">
      <w:pPr>
        <w:rPr>
          <w:rFonts w:ascii="Book Antiqua" w:hAnsi="Book Antiqua"/>
          <w:bCs/>
          <w:color w:val="141414"/>
          <w:sz w:val="24"/>
          <w:szCs w:val="24"/>
          <w:shd w:val="clear" w:color="auto" w:fill="FFFFFF"/>
        </w:rPr>
      </w:pPr>
    </w:p>
    <w:p w14:paraId="78E16102" w14:textId="77777777" w:rsidR="0003774E" w:rsidRPr="00521C85" w:rsidRDefault="0003774E" w:rsidP="00521C85">
      <w:pPr>
        <w:pStyle w:val="ListParagraph"/>
        <w:numPr>
          <w:ilvl w:val="0"/>
          <w:numId w:val="17"/>
        </w:numPr>
        <w:rPr>
          <w:rFonts w:ascii="Book Antiqua" w:hAnsi="Book Antiqua"/>
          <w:color w:val="141414"/>
          <w:sz w:val="24"/>
          <w:szCs w:val="24"/>
          <w:shd w:val="clear" w:color="auto" w:fill="FFFFFF"/>
        </w:rPr>
      </w:pPr>
      <w:r w:rsidRPr="00521C85">
        <w:rPr>
          <w:rFonts w:ascii="Book Antiqua" w:hAnsi="Book Antiqua"/>
          <w:color w:val="141414"/>
          <w:sz w:val="24"/>
          <w:szCs w:val="24"/>
          <w:shd w:val="clear" w:color="auto" w:fill="FFFFFF"/>
        </w:rPr>
        <w:t xml:space="preserve">Effective Augusts 29, 2025, Section 45.02-8 (Days Awaiting Placement) has been expanded to include reimbursement days awaiting placement for individuals who await placement in a PNMI E (Community Residence for Persons with Mental Illness). This reimbursement is still capped at $1.5 million per state fiscal </w:t>
      </w:r>
      <w:proofErr w:type="gramStart"/>
      <w:r w:rsidRPr="00521C85">
        <w:rPr>
          <w:rFonts w:ascii="Book Antiqua" w:hAnsi="Book Antiqua"/>
          <w:color w:val="141414"/>
          <w:sz w:val="24"/>
          <w:szCs w:val="24"/>
          <w:shd w:val="clear" w:color="auto" w:fill="FFFFFF"/>
        </w:rPr>
        <w:t>year, and</w:t>
      </w:r>
      <w:proofErr w:type="gramEnd"/>
      <w:r w:rsidRPr="00521C85">
        <w:rPr>
          <w:rFonts w:ascii="Book Antiqua" w:hAnsi="Book Antiqua"/>
          <w:color w:val="141414"/>
          <w:sz w:val="24"/>
          <w:szCs w:val="24"/>
          <w:shd w:val="clear" w:color="auto" w:fill="FFFFFF"/>
        </w:rPr>
        <w:t xml:space="preserve"> includes days awaiting placement for individuals awaiting placement at nursing facilities.</w:t>
      </w:r>
    </w:p>
    <w:p w14:paraId="79538116" w14:textId="77777777" w:rsidR="0003774E" w:rsidRPr="00521C85" w:rsidRDefault="0003774E" w:rsidP="00FA26FF">
      <w:pPr>
        <w:pStyle w:val="ListParagraph"/>
        <w:rPr>
          <w:rFonts w:ascii="Book Antiqua" w:hAnsi="Book Antiqua"/>
          <w:bCs/>
          <w:color w:val="141414"/>
          <w:sz w:val="24"/>
          <w:szCs w:val="24"/>
          <w:shd w:val="clear" w:color="auto" w:fill="FFFFFF"/>
        </w:rPr>
      </w:pPr>
    </w:p>
    <w:p w14:paraId="138C1079" w14:textId="77777777" w:rsidR="0003774E" w:rsidRPr="00521C85" w:rsidRDefault="0003774E" w:rsidP="00521C85">
      <w:pPr>
        <w:pStyle w:val="ListParagraph"/>
        <w:numPr>
          <w:ilvl w:val="0"/>
          <w:numId w:val="17"/>
        </w:numPr>
        <w:rPr>
          <w:rFonts w:ascii="Book Antiqua" w:hAnsi="Book Antiqua"/>
          <w:bCs/>
          <w:color w:val="141414"/>
          <w:sz w:val="24"/>
          <w:szCs w:val="24"/>
          <w:shd w:val="clear" w:color="auto" w:fill="FFFFFF"/>
        </w:rPr>
      </w:pPr>
      <w:r w:rsidRPr="00521C85">
        <w:rPr>
          <w:rFonts w:ascii="Book Antiqua" w:hAnsi="Book Antiqua"/>
          <w:bCs/>
          <w:color w:val="141414"/>
          <w:sz w:val="24"/>
          <w:szCs w:val="24"/>
          <w:shd w:val="clear" w:color="auto" w:fill="FFFFFF"/>
        </w:rPr>
        <w:t>Effective retroactive to January 1, 2025, Section 45.04-1(A) and (B) are amended to reduce the reimbursement amount for inpatient and outpatient services for acute care critical access hospitals from 109% to 104.5%, as required by 22 M.R.S. Sec. 1714-D.</w:t>
      </w:r>
    </w:p>
    <w:p w14:paraId="7F609F96" w14:textId="77777777" w:rsidR="0003774E" w:rsidRPr="00521C85" w:rsidRDefault="0003774E" w:rsidP="00FA26FF">
      <w:pPr>
        <w:pStyle w:val="ListParagraph"/>
        <w:rPr>
          <w:rFonts w:ascii="Book Antiqua" w:hAnsi="Book Antiqua"/>
          <w:bCs/>
          <w:color w:val="141414"/>
          <w:sz w:val="24"/>
          <w:szCs w:val="24"/>
          <w:shd w:val="clear" w:color="auto" w:fill="FFFFFF"/>
        </w:rPr>
      </w:pPr>
    </w:p>
    <w:p w14:paraId="38D72F16" w14:textId="77777777" w:rsidR="0003774E" w:rsidRPr="00521C85" w:rsidRDefault="0003774E" w:rsidP="00521C85">
      <w:pPr>
        <w:pStyle w:val="ListParagraph"/>
        <w:numPr>
          <w:ilvl w:val="0"/>
          <w:numId w:val="17"/>
        </w:numPr>
        <w:rPr>
          <w:rFonts w:ascii="Book Antiqua" w:hAnsi="Book Antiqua"/>
          <w:bCs/>
          <w:color w:val="141414"/>
          <w:sz w:val="24"/>
          <w:szCs w:val="24"/>
          <w:shd w:val="clear" w:color="auto" w:fill="FFFFFF"/>
        </w:rPr>
      </w:pPr>
      <w:r w:rsidRPr="00521C85">
        <w:rPr>
          <w:rFonts w:ascii="Book Antiqua" w:hAnsi="Book Antiqua"/>
          <w:bCs/>
          <w:color w:val="141414"/>
          <w:sz w:val="24"/>
          <w:szCs w:val="24"/>
          <w:shd w:val="clear" w:color="auto" w:fill="FFFFFF"/>
        </w:rPr>
        <w:t xml:space="preserve">P.L. 2023, </w:t>
      </w:r>
      <w:proofErr w:type="spellStart"/>
      <w:r w:rsidRPr="00521C85">
        <w:rPr>
          <w:rFonts w:ascii="Book Antiqua" w:hAnsi="Book Antiqua"/>
          <w:bCs/>
          <w:color w:val="141414"/>
          <w:sz w:val="24"/>
          <w:szCs w:val="24"/>
          <w:shd w:val="clear" w:color="auto" w:fill="FFFFFF"/>
        </w:rPr>
        <w:t>ch</w:t>
      </w:r>
      <w:proofErr w:type="spellEnd"/>
      <w:r w:rsidRPr="00521C85">
        <w:rPr>
          <w:rFonts w:ascii="Book Antiqua" w:hAnsi="Book Antiqua"/>
          <w:bCs/>
          <w:color w:val="141414"/>
          <w:sz w:val="24"/>
          <w:szCs w:val="24"/>
          <w:shd w:val="clear" w:color="auto" w:fill="FFFFFF"/>
        </w:rPr>
        <w:t xml:space="preserve"> 643, Sec. LL-1, amended 22 M.R.S. Sec. 1714-C ending critical access hospital staff enhancement payments effective December 31, 2024, Sec. 45.04-1(D), and Section 45.04-2 Supplemental Pool is deleted. </w:t>
      </w:r>
    </w:p>
    <w:p w14:paraId="3236208E" w14:textId="77777777" w:rsidR="0003774E" w:rsidRPr="00521C85" w:rsidRDefault="0003774E" w:rsidP="00FA26FF">
      <w:pPr>
        <w:pStyle w:val="ListParagraph"/>
        <w:rPr>
          <w:rFonts w:ascii="Book Antiqua" w:hAnsi="Book Antiqua"/>
          <w:sz w:val="24"/>
          <w:szCs w:val="24"/>
        </w:rPr>
      </w:pPr>
    </w:p>
    <w:p w14:paraId="618BBEF3" w14:textId="77777777" w:rsidR="0003774E" w:rsidRPr="00521C85" w:rsidRDefault="0003774E" w:rsidP="00521C85">
      <w:pPr>
        <w:pStyle w:val="ListParagraph"/>
        <w:numPr>
          <w:ilvl w:val="0"/>
          <w:numId w:val="17"/>
        </w:numPr>
        <w:rPr>
          <w:rFonts w:ascii="Book Antiqua" w:hAnsi="Book Antiqua"/>
          <w:sz w:val="24"/>
          <w:szCs w:val="24"/>
        </w:rPr>
      </w:pPr>
      <w:r w:rsidRPr="00521C85">
        <w:rPr>
          <w:rFonts w:ascii="Book Antiqua" w:hAnsi="Book Antiqua"/>
          <w:color w:val="141414"/>
          <w:sz w:val="24"/>
          <w:szCs w:val="24"/>
          <w:shd w:val="clear" w:color="auto" w:fill="FFFFFF"/>
        </w:rPr>
        <w:t xml:space="preserve">Appendix A, 45.A-4 – Outlier Adjustment, the outlier adjustment formula in the November 6, </w:t>
      </w:r>
      <w:proofErr w:type="gramStart"/>
      <w:r w:rsidRPr="00521C85">
        <w:rPr>
          <w:rFonts w:ascii="Book Antiqua" w:hAnsi="Book Antiqua"/>
          <w:color w:val="141414"/>
          <w:sz w:val="24"/>
          <w:szCs w:val="24"/>
          <w:shd w:val="clear" w:color="auto" w:fill="FFFFFF"/>
        </w:rPr>
        <w:t>2024</w:t>
      </w:r>
      <w:proofErr w:type="gramEnd"/>
      <w:r w:rsidRPr="00521C85">
        <w:rPr>
          <w:rFonts w:ascii="Book Antiqua" w:hAnsi="Book Antiqua"/>
          <w:color w:val="141414"/>
          <w:sz w:val="24"/>
          <w:szCs w:val="24"/>
          <w:shd w:val="clear" w:color="auto" w:fill="FFFFFF"/>
        </w:rPr>
        <w:t xml:space="preserve"> rule is effective from July 1, 2024, through </w:t>
      </w:r>
      <w:r w:rsidRPr="00521C85">
        <w:rPr>
          <w:rFonts w:ascii="Book Antiqua" w:hAnsi="Book Antiqua"/>
          <w:sz w:val="24"/>
          <w:szCs w:val="24"/>
        </w:rPr>
        <w:t>August 28, 2025</w:t>
      </w:r>
      <w:r w:rsidRPr="00521C85">
        <w:rPr>
          <w:rFonts w:ascii="Book Antiqua" w:hAnsi="Book Antiqua"/>
          <w:color w:val="141414"/>
          <w:sz w:val="24"/>
          <w:szCs w:val="24"/>
          <w:shd w:val="clear" w:color="auto" w:fill="FFFFFF"/>
        </w:rPr>
        <w:t xml:space="preserve">. Effective August 29, </w:t>
      </w:r>
      <w:proofErr w:type="gramStart"/>
      <w:r w:rsidRPr="00521C85">
        <w:rPr>
          <w:rFonts w:ascii="Book Antiqua" w:hAnsi="Book Antiqua"/>
          <w:color w:val="141414"/>
          <w:sz w:val="24"/>
          <w:szCs w:val="24"/>
          <w:shd w:val="clear" w:color="auto" w:fill="FFFFFF"/>
        </w:rPr>
        <w:t>2025</w:t>
      </w:r>
      <w:proofErr w:type="gramEnd"/>
      <w:r w:rsidRPr="00521C85">
        <w:rPr>
          <w:rFonts w:ascii="Book Antiqua" w:hAnsi="Book Antiqua"/>
          <w:color w:val="141414"/>
          <w:sz w:val="24"/>
          <w:szCs w:val="24"/>
          <w:shd w:val="clear" w:color="auto" w:fill="FFFFFF"/>
        </w:rPr>
        <w:t xml:space="preserve"> there is a new outlier adjustment formula, which may result in a reduction in reimbursement for certain inpatient stays.</w:t>
      </w:r>
    </w:p>
    <w:p w14:paraId="49296889" w14:textId="77777777" w:rsidR="0003774E" w:rsidRPr="00521C85" w:rsidRDefault="0003774E" w:rsidP="00FA26FF">
      <w:pPr>
        <w:rPr>
          <w:rFonts w:ascii="Book Antiqua" w:hAnsi="Book Antiqua"/>
          <w:color w:val="141414"/>
          <w:sz w:val="24"/>
          <w:szCs w:val="24"/>
          <w:shd w:val="clear" w:color="auto" w:fill="FFFFFF"/>
        </w:rPr>
      </w:pPr>
      <w:r w:rsidRPr="00521C85">
        <w:rPr>
          <w:rFonts w:ascii="Book Antiqua" w:hAnsi="Book Antiqua"/>
          <w:color w:val="141414"/>
          <w:sz w:val="24"/>
          <w:szCs w:val="24"/>
          <w:shd w:val="clear" w:color="auto" w:fill="FFFFFF"/>
        </w:rPr>
        <w:t>The Department shall submit to the Centers for Medicare &amp; Medicaid Services, and anticipates approval, for State Plan Amendments related to these provisions.</w:t>
      </w:r>
    </w:p>
    <w:p w14:paraId="0905D40B" w14:textId="77777777" w:rsidR="0003774E" w:rsidRPr="00521C85" w:rsidRDefault="0003774E" w:rsidP="00FA26FF">
      <w:pPr>
        <w:tabs>
          <w:tab w:val="center" w:pos="180"/>
        </w:tabs>
        <w:rPr>
          <w:rFonts w:ascii="Book Antiqua" w:hAnsi="Book Antiqua"/>
          <w:sz w:val="24"/>
          <w:szCs w:val="24"/>
        </w:rPr>
      </w:pPr>
    </w:p>
    <w:p w14:paraId="3FA45082" w14:textId="77777777" w:rsidR="0003774E" w:rsidRPr="00521C85" w:rsidRDefault="0003774E" w:rsidP="00FA26FF">
      <w:pPr>
        <w:tabs>
          <w:tab w:val="center" w:pos="180"/>
        </w:tabs>
        <w:rPr>
          <w:rFonts w:ascii="Book Antiqua" w:hAnsi="Book Antiqua"/>
          <w:bCs/>
          <w:sz w:val="24"/>
          <w:szCs w:val="24"/>
        </w:rPr>
      </w:pPr>
      <w:r w:rsidRPr="00521C85">
        <w:rPr>
          <w:rFonts w:ascii="Book Antiqua" w:hAnsi="Book Antiqua"/>
          <w:sz w:val="24"/>
          <w:szCs w:val="24"/>
        </w:rPr>
        <w:t xml:space="preserve">See </w:t>
      </w:r>
      <w:hyperlink r:id="rId21" w:history="1">
        <w:r w:rsidRPr="00521C85">
          <w:rPr>
            <w:rStyle w:val="Hyperlink"/>
            <w:rFonts w:ascii="Book Antiqua" w:hAnsi="Book Antiqua"/>
            <w:color w:val="auto"/>
            <w:sz w:val="24"/>
            <w:szCs w:val="24"/>
          </w:rPr>
          <w:t>http://www.maine.gov/dhhs/oms/rules/index.shtml</w:t>
        </w:r>
      </w:hyperlink>
      <w:r w:rsidRPr="00521C85">
        <w:rPr>
          <w:rFonts w:ascii="Book Antiqua" w:hAnsi="Book Antiqua"/>
          <w:sz w:val="24"/>
          <w:szCs w:val="24"/>
        </w:rPr>
        <w:t xml:space="preserve">  </w:t>
      </w:r>
      <w:r w:rsidRPr="00521C85">
        <w:rPr>
          <w:rFonts w:ascii="Book Antiqua" w:hAnsi="Book Antiqua"/>
          <w:bCs/>
          <w:sz w:val="24"/>
          <w:szCs w:val="24"/>
        </w:rPr>
        <w:t>for rules and related rulemaking documents.</w:t>
      </w:r>
    </w:p>
    <w:p w14:paraId="15230CD1" w14:textId="77777777" w:rsidR="0003774E" w:rsidRDefault="0003774E" w:rsidP="00521C85">
      <w:pPr>
        <w:pStyle w:val="Heading2"/>
        <w:spacing w:before="0"/>
        <w:rPr>
          <w:rFonts w:ascii="Book Antiqua" w:hAnsi="Book Antiqua"/>
          <w:b/>
          <w:bCs/>
          <w:sz w:val="24"/>
          <w:szCs w:val="24"/>
        </w:rPr>
      </w:pPr>
    </w:p>
    <w:p w14:paraId="35F3BE65" w14:textId="641F0581" w:rsidR="0003774E" w:rsidRPr="005A2F04" w:rsidRDefault="0003774E" w:rsidP="00521C85">
      <w:pPr>
        <w:pStyle w:val="Heading2"/>
        <w:spacing w:before="0"/>
        <w:rPr>
          <w:rFonts w:ascii="Book Antiqua" w:hAnsi="Book Antiqua"/>
          <w:sz w:val="24"/>
          <w:szCs w:val="24"/>
        </w:rPr>
      </w:pPr>
      <w:r w:rsidRPr="005A2F04">
        <w:rPr>
          <w:rFonts w:ascii="Book Antiqua" w:hAnsi="Book Antiqua"/>
          <w:b/>
          <w:bCs/>
          <w:sz w:val="24"/>
          <w:szCs w:val="24"/>
        </w:rPr>
        <w:t>STATUTORY AUTHORITY:</w:t>
      </w:r>
      <w:r w:rsidRPr="005A2F04">
        <w:rPr>
          <w:rFonts w:ascii="Book Antiqua" w:hAnsi="Book Antiqua"/>
          <w:sz w:val="24"/>
          <w:szCs w:val="24"/>
        </w:rPr>
        <w:t xml:space="preserve"> </w:t>
      </w:r>
      <w:r w:rsidRPr="005A2F04">
        <w:rPr>
          <w:rFonts w:ascii="Book Antiqua" w:hAnsi="Book Antiqua"/>
          <w:b/>
          <w:sz w:val="24"/>
          <w:szCs w:val="24"/>
        </w:rPr>
        <w:t>22 M.R.S. §§ 42, 42(8), 1714-C, 1714-D, 3173-J; P.L. 2023, CH. 643 §§ LL-1, LL-2</w:t>
      </w:r>
    </w:p>
    <w:p w14:paraId="3B95B6CB" w14:textId="77777777" w:rsidR="0003774E" w:rsidRPr="00521C85" w:rsidRDefault="0003774E" w:rsidP="00FA26FF">
      <w:pPr>
        <w:rPr>
          <w:rFonts w:ascii="Book Antiqua" w:hAnsi="Book Antiqua"/>
          <w:b/>
          <w:sz w:val="24"/>
          <w:szCs w:val="24"/>
        </w:rPr>
      </w:pPr>
    </w:p>
    <w:p w14:paraId="799263E2" w14:textId="173C992A" w:rsidR="0003774E" w:rsidRPr="00521C85" w:rsidRDefault="0003774E" w:rsidP="00FA26FF">
      <w:pPr>
        <w:rPr>
          <w:rFonts w:ascii="Book Antiqua" w:hAnsi="Book Antiqua"/>
          <w:b/>
          <w:bCs/>
          <w:sz w:val="24"/>
          <w:szCs w:val="24"/>
        </w:rPr>
      </w:pPr>
      <w:r w:rsidRPr="00521C85">
        <w:rPr>
          <w:rFonts w:ascii="Book Antiqua" w:hAnsi="Book Antiqua"/>
          <w:b/>
          <w:bCs/>
          <w:sz w:val="24"/>
          <w:szCs w:val="24"/>
        </w:rPr>
        <w:lastRenderedPageBreak/>
        <w:t xml:space="preserve">EFFECTIVE DATE: </w:t>
      </w:r>
      <w:r>
        <w:rPr>
          <w:rFonts w:ascii="Book Antiqua" w:hAnsi="Book Antiqua"/>
          <w:b/>
          <w:bCs/>
          <w:sz w:val="24"/>
          <w:szCs w:val="24"/>
        </w:rPr>
        <w:t xml:space="preserve">Sunday, </w:t>
      </w:r>
      <w:r w:rsidRPr="00521C85">
        <w:rPr>
          <w:rFonts w:ascii="Book Antiqua" w:hAnsi="Book Antiqua"/>
          <w:b/>
          <w:bCs/>
          <w:sz w:val="24"/>
          <w:szCs w:val="24"/>
        </w:rPr>
        <w:t>November 23, 2025</w:t>
      </w:r>
    </w:p>
    <w:p w14:paraId="3DAF5E16" w14:textId="77777777" w:rsidR="0003774E" w:rsidRPr="00521C85" w:rsidRDefault="0003774E" w:rsidP="00FA26FF">
      <w:pPr>
        <w:rPr>
          <w:rFonts w:ascii="Book Antiqua" w:hAnsi="Book Antiqua"/>
          <w:sz w:val="24"/>
          <w:szCs w:val="24"/>
        </w:rPr>
      </w:pPr>
    </w:p>
    <w:p w14:paraId="0BB9350E" w14:textId="77777777" w:rsidR="0003774E" w:rsidRPr="00521C85" w:rsidRDefault="0003774E" w:rsidP="00FA26FF">
      <w:pPr>
        <w:rPr>
          <w:rFonts w:ascii="Book Antiqua" w:hAnsi="Book Antiqua"/>
          <w:sz w:val="24"/>
          <w:szCs w:val="24"/>
        </w:rPr>
      </w:pPr>
      <w:r w:rsidRPr="00521C85">
        <w:rPr>
          <w:rFonts w:ascii="Book Antiqua" w:hAnsi="Book Antiqua"/>
          <w:b/>
          <w:bCs/>
          <w:sz w:val="24"/>
          <w:szCs w:val="24"/>
        </w:rPr>
        <w:t>AGENCY CONTACT PERSON:</w:t>
      </w:r>
      <w:r w:rsidRPr="00521C85">
        <w:rPr>
          <w:rFonts w:ascii="Book Antiqua" w:hAnsi="Book Antiqua"/>
          <w:sz w:val="24"/>
          <w:szCs w:val="24"/>
        </w:rPr>
        <w:t xml:space="preserve"> </w:t>
      </w:r>
      <w:r w:rsidRPr="00521C85">
        <w:rPr>
          <w:rFonts w:ascii="Book Antiqua" w:hAnsi="Book Antiqua"/>
          <w:sz w:val="24"/>
          <w:szCs w:val="24"/>
        </w:rPr>
        <w:tab/>
        <w:t>Heather Pelletier, Social Services Program Manager</w:t>
      </w:r>
    </w:p>
    <w:p w14:paraId="5B35235D" w14:textId="77777777" w:rsidR="0003774E" w:rsidRPr="00521C85" w:rsidRDefault="0003774E" w:rsidP="00FA26FF">
      <w:pPr>
        <w:rPr>
          <w:rFonts w:ascii="Book Antiqua" w:hAnsi="Book Antiqua"/>
          <w:sz w:val="24"/>
          <w:szCs w:val="24"/>
        </w:rPr>
      </w:pPr>
      <w:r w:rsidRPr="00521C85">
        <w:rPr>
          <w:rFonts w:ascii="Book Antiqua" w:hAnsi="Book Antiqua"/>
          <w:sz w:val="24"/>
          <w:szCs w:val="24"/>
        </w:rPr>
        <w:t xml:space="preserve">AGENCY NAME:                           </w:t>
      </w:r>
      <w:r w:rsidRPr="00521C85">
        <w:rPr>
          <w:rFonts w:ascii="Book Antiqua" w:hAnsi="Book Antiqua"/>
          <w:sz w:val="24"/>
          <w:szCs w:val="24"/>
        </w:rPr>
        <w:tab/>
        <w:t>Office of MaineCare Services</w:t>
      </w:r>
    </w:p>
    <w:p w14:paraId="209A995A" w14:textId="77777777" w:rsidR="0003774E" w:rsidRPr="00521C85" w:rsidRDefault="0003774E" w:rsidP="00FA26FF">
      <w:pPr>
        <w:rPr>
          <w:rFonts w:ascii="Book Antiqua" w:hAnsi="Book Antiqua"/>
          <w:sz w:val="24"/>
          <w:szCs w:val="24"/>
        </w:rPr>
      </w:pPr>
      <w:r w:rsidRPr="00521C85">
        <w:rPr>
          <w:rFonts w:ascii="Book Antiqua" w:hAnsi="Book Antiqua"/>
          <w:sz w:val="24"/>
          <w:szCs w:val="24"/>
        </w:rPr>
        <w:t xml:space="preserve">ADDRESS:                                      </w:t>
      </w:r>
      <w:r w:rsidRPr="00521C85">
        <w:rPr>
          <w:rFonts w:ascii="Book Antiqua" w:hAnsi="Book Antiqua"/>
          <w:sz w:val="24"/>
          <w:szCs w:val="24"/>
        </w:rPr>
        <w:tab/>
        <w:t xml:space="preserve">109 Capitol Street                                                          </w:t>
      </w:r>
      <w:r w:rsidRPr="00521C85">
        <w:rPr>
          <w:rFonts w:ascii="Book Antiqua" w:hAnsi="Book Antiqua"/>
          <w:sz w:val="24"/>
          <w:szCs w:val="24"/>
        </w:rPr>
        <w:tab/>
      </w:r>
    </w:p>
    <w:p w14:paraId="65F9E11E" w14:textId="77777777" w:rsidR="0003774E" w:rsidRPr="00521C85" w:rsidRDefault="0003774E" w:rsidP="00FA26FF">
      <w:pPr>
        <w:ind w:left="3024" w:firstLine="432"/>
        <w:rPr>
          <w:rFonts w:ascii="Book Antiqua" w:hAnsi="Book Antiqua"/>
          <w:sz w:val="24"/>
          <w:szCs w:val="24"/>
        </w:rPr>
      </w:pPr>
      <w:r w:rsidRPr="00521C85">
        <w:rPr>
          <w:rFonts w:ascii="Book Antiqua" w:hAnsi="Book Antiqua"/>
          <w:sz w:val="24"/>
          <w:szCs w:val="24"/>
        </w:rPr>
        <w:t xml:space="preserve">  11 State House Station</w:t>
      </w:r>
    </w:p>
    <w:p w14:paraId="3E3E2A6B" w14:textId="77777777" w:rsidR="0003774E" w:rsidRPr="00521C85" w:rsidRDefault="0003774E" w:rsidP="00FA26FF">
      <w:pPr>
        <w:rPr>
          <w:rFonts w:ascii="Book Antiqua" w:hAnsi="Book Antiqua"/>
          <w:sz w:val="24"/>
          <w:szCs w:val="24"/>
        </w:rPr>
      </w:pPr>
      <w:r w:rsidRPr="00521C85">
        <w:rPr>
          <w:rFonts w:ascii="Book Antiqua" w:hAnsi="Book Antiqua"/>
          <w:sz w:val="24"/>
          <w:szCs w:val="24"/>
        </w:rPr>
        <w:t xml:space="preserve">                                                           </w:t>
      </w:r>
      <w:r w:rsidRPr="00521C85">
        <w:rPr>
          <w:rFonts w:ascii="Book Antiqua" w:hAnsi="Book Antiqua"/>
          <w:sz w:val="24"/>
          <w:szCs w:val="24"/>
        </w:rPr>
        <w:tab/>
        <w:t>Augusta, Maine 04333-0011</w:t>
      </w:r>
    </w:p>
    <w:p w14:paraId="71EE21A3" w14:textId="77777777" w:rsidR="0003774E" w:rsidRPr="00521C85" w:rsidRDefault="0003774E" w:rsidP="00FA26FF">
      <w:pPr>
        <w:tabs>
          <w:tab w:val="left" w:pos="3620"/>
        </w:tabs>
        <w:rPr>
          <w:rFonts w:ascii="Book Antiqua" w:hAnsi="Book Antiqua"/>
          <w:sz w:val="24"/>
          <w:szCs w:val="24"/>
        </w:rPr>
      </w:pPr>
      <w:r w:rsidRPr="00521C85">
        <w:rPr>
          <w:rFonts w:ascii="Book Antiqua" w:hAnsi="Book Antiqua"/>
          <w:sz w:val="24"/>
          <w:szCs w:val="24"/>
        </w:rPr>
        <w:t>EMAIL:</w:t>
      </w:r>
      <w:r w:rsidRPr="00521C85">
        <w:rPr>
          <w:rFonts w:ascii="Book Antiqua" w:hAnsi="Book Antiqua"/>
          <w:sz w:val="24"/>
          <w:szCs w:val="24"/>
        </w:rPr>
        <w:tab/>
      </w:r>
      <w:hyperlink r:id="rId22" w:history="1">
        <w:r w:rsidRPr="00521C85">
          <w:rPr>
            <w:rStyle w:val="Hyperlink"/>
            <w:rFonts w:ascii="Book Antiqua" w:hAnsi="Book Antiqua"/>
            <w:color w:val="auto"/>
            <w:sz w:val="24"/>
            <w:szCs w:val="24"/>
          </w:rPr>
          <w:t>heather.pelletier@maine.gov</w:t>
        </w:r>
      </w:hyperlink>
      <w:r w:rsidRPr="00521C85">
        <w:rPr>
          <w:rFonts w:ascii="Book Antiqua" w:hAnsi="Book Antiqua"/>
          <w:sz w:val="24"/>
          <w:szCs w:val="24"/>
        </w:rPr>
        <w:t xml:space="preserve"> </w:t>
      </w:r>
    </w:p>
    <w:p w14:paraId="578D5117" w14:textId="77777777" w:rsidR="0003774E" w:rsidRPr="00521C85" w:rsidRDefault="0003774E" w:rsidP="00FA26FF">
      <w:pPr>
        <w:tabs>
          <w:tab w:val="left" w:pos="3420"/>
        </w:tabs>
        <w:rPr>
          <w:rFonts w:ascii="Book Antiqua" w:hAnsi="Book Antiqua"/>
          <w:sz w:val="24"/>
          <w:szCs w:val="24"/>
        </w:rPr>
      </w:pPr>
      <w:r w:rsidRPr="00521C85">
        <w:rPr>
          <w:rFonts w:ascii="Book Antiqua" w:hAnsi="Book Antiqua"/>
          <w:sz w:val="24"/>
          <w:szCs w:val="24"/>
        </w:rPr>
        <w:t xml:space="preserve">TELEPHONE: </w:t>
      </w:r>
      <w:r w:rsidRPr="00521C85">
        <w:rPr>
          <w:rFonts w:ascii="Book Antiqua" w:hAnsi="Book Antiqua"/>
          <w:sz w:val="24"/>
          <w:szCs w:val="24"/>
        </w:rPr>
        <w:tab/>
      </w:r>
      <w:r w:rsidRPr="00521C85">
        <w:rPr>
          <w:rFonts w:ascii="Book Antiqua" w:hAnsi="Book Antiqua"/>
          <w:sz w:val="24"/>
          <w:szCs w:val="24"/>
        </w:rPr>
        <w:tab/>
        <w:t xml:space="preserve">207-624-4082 FAX: (207) 287-6106 </w:t>
      </w:r>
    </w:p>
    <w:p w14:paraId="636CC854" w14:textId="77777777" w:rsidR="0003774E" w:rsidRPr="00521C85" w:rsidRDefault="0003774E" w:rsidP="00FA26FF">
      <w:pPr>
        <w:tabs>
          <w:tab w:val="left" w:pos="2160"/>
        </w:tabs>
        <w:ind w:left="2160"/>
        <w:rPr>
          <w:rFonts w:ascii="Book Antiqua" w:hAnsi="Book Antiqua"/>
          <w:sz w:val="24"/>
          <w:szCs w:val="24"/>
        </w:rPr>
      </w:pPr>
      <w:r w:rsidRPr="00521C85">
        <w:rPr>
          <w:rFonts w:ascii="Book Antiqua" w:hAnsi="Book Antiqua"/>
          <w:sz w:val="24"/>
          <w:szCs w:val="24"/>
        </w:rPr>
        <w:tab/>
        <w:t xml:space="preserve">   </w:t>
      </w:r>
      <w:r w:rsidRPr="00521C85">
        <w:rPr>
          <w:rFonts w:ascii="Book Antiqua" w:hAnsi="Book Antiqua"/>
          <w:sz w:val="24"/>
          <w:szCs w:val="24"/>
        </w:rPr>
        <w:tab/>
        <w:t>TTY: 711 (Deaf or Hard of Hearing)</w:t>
      </w:r>
    </w:p>
    <w:p w14:paraId="3E581A6B" w14:textId="77777777" w:rsidR="0003774E" w:rsidRDefault="0003774E" w:rsidP="00521C85">
      <w:pPr>
        <w:pStyle w:val="H1"/>
        <w:jc w:val="left"/>
        <w:rPr>
          <w:rFonts w:eastAsia="Times New Roman" w:cs="Times New Roman"/>
          <w:b w:val="0"/>
          <w:color w:val="auto"/>
          <w:sz w:val="28"/>
          <w:szCs w:val="28"/>
        </w:rPr>
      </w:pPr>
    </w:p>
    <w:p w14:paraId="1729D3C0" w14:textId="77777777" w:rsidR="0003774E" w:rsidRDefault="0003774E" w:rsidP="00521C85">
      <w:pPr>
        <w:pStyle w:val="H1"/>
        <w:jc w:val="left"/>
        <w:rPr>
          <w:rFonts w:eastAsia="Times New Roman" w:cs="Times New Roman"/>
          <w:b w:val="0"/>
          <w:color w:val="auto"/>
          <w:sz w:val="28"/>
          <w:szCs w:val="28"/>
        </w:rPr>
      </w:pPr>
    </w:p>
    <w:p w14:paraId="68F2EBCC" w14:textId="77777777" w:rsidR="0003774E" w:rsidRDefault="0003774E" w:rsidP="00521C85">
      <w:pPr>
        <w:pStyle w:val="H1"/>
        <w:jc w:val="left"/>
        <w:rPr>
          <w:rFonts w:eastAsia="Times New Roman" w:cs="Times New Roman"/>
          <w:b w:val="0"/>
          <w:color w:val="auto"/>
          <w:sz w:val="28"/>
          <w:szCs w:val="28"/>
        </w:rPr>
      </w:pPr>
    </w:p>
    <w:p w14:paraId="1BC7378E" w14:textId="77777777" w:rsidR="0003774E" w:rsidRDefault="0003774E" w:rsidP="00521C85">
      <w:pPr>
        <w:pStyle w:val="H1"/>
        <w:jc w:val="left"/>
        <w:rPr>
          <w:rFonts w:eastAsia="Times New Roman" w:cs="Times New Roman"/>
          <w:b w:val="0"/>
          <w:color w:val="auto"/>
          <w:sz w:val="28"/>
          <w:szCs w:val="28"/>
        </w:rPr>
      </w:pPr>
    </w:p>
    <w:p w14:paraId="3C2ABF4A" w14:textId="77777777" w:rsidR="0003774E" w:rsidRPr="00521C85" w:rsidRDefault="0003774E" w:rsidP="00FA26FF">
      <w:pPr>
        <w:pStyle w:val="H1"/>
        <w:jc w:val="left"/>
        <w:rPr>
          <w:rFonts w:eastAsia="Times New Roman" w:cs="Times New Roman"/>
          <w:b w:val="0"/>
          <w:color w:val="auto"/>
          <w:sz w:val="28"/>
          <w:szCs w:val="28"/>
        </w:rPr>
      </w:pPr>
    </w:p>
    <w:sectPr w:rsidR="0003774E" w:rsidRPr="00521C85" w:rsidSect="00FF6632">
      <w:headerReference w:type="default" r:id="rId23"/>
      <w:footerReference w:type="default" r:id="rId24"/>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7562532"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46700">
      <w:rPr>
        <w:rFonts w:ascii="Book Antiqua" w:hAnsi="Book Antiqua" w:cs="Posterama"/>
        <w:b/>
        <w:color w:val="FFFFFF" w:themeColor="background1"/>
        <w:sz w:val="18"/>
        <w:szCs w:val="18"/>
      </w:rPr>
      <w:t xml:space="preserve">November </w:t>
    </w:r>
    <w:r w:rsidR="00A37E28">
      <w:rPr>
        <w:rFonts w:ascii="Book Antiqua" w:hAnsi="Book Antiqua" w:cs="Posterama"/>
        <w:b/>
        <w:color w:val="FFFFFF" w:themeColor="background1"/>
        <w:sz w:val="18"/>
        <w:szCs w:val="18"/>
      </w:rPr>
      <w:t>19</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119FB"/>
    <w:multiLevelType w:val="hybridMultilevel"/>
    <w:tmpl w:val="E1C83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3"/>
  </w:num>
  <w:num w:numId="5" w16cid:durableId="1407343106">
    <w:abstractNumId w:val="1"/>
  </w:num>
  <w:num w:numId="6" w16cid:durableId="714696523">
    <w:abstractNumId w:val="12"/>
  </w:num>
  <w:num w:numId="7" w16cid:durableId="1990398679">
    <w:abstractNumId w:val="0"/>
  </w:num>
  <w:num w:numId="8" w16cid:durableId="199823424">
    <w:abstractNumId w:val="3"/>
  </w:num>
  <w:num w:numId="9" w16cid:durableId="544680460">
    <w:abstractNumId w:val="10"/>
  </w:num>
  <w:num w:numId="10" w16cid:durableId="1764688490">
    <w:abstractNumId w:val="8"/>
  </w:num>
  <w:num w:numId="11" w16cid:durableId="70590759">
    <w:abstractNumId w:val="2"/>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4"/>
  </w:num>
  <w:num w:numId="17" w16cid:durableId="167001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32ABB"/>
    <w:rsid w:val="00033077"/>
    <w:rsid w:val="0003774E"/>
    <w:rsid w:val="00041041"/>
    <w:rsid w:val="00061BEF"/>
    <w:rsid w:val="00071740"/>
    <w:rsid w:val="00094D04"/>
    <w:rsid w:val="00094D6F"/>
    <w:rsid w:val="000A6D84"/>
    <w:rsid w:val="000D26EC"/>
    <w:rsid w:val="000D7D77"/>
    <w:rsid w:val="000F190F"/>
    <w:rsid w:val="000F4071"/>
    <w:rsid w:val="001032D8"/>
    <w:rsid w:val="001153D4"/>
    <w:rsid w:val="00116AAE"/>
    <w:rsid w:val="00121206"/>
    <w:rsid w:val="001328E6"/>
    <w:rsid w:val="0013394A"/>
    <w:rsid w:val="00163D73"/>
    <w:rsid w:val="001657EF"/>
    <w:rsid w:val="001B51E8"/>
    <w:rsid w:val="001B6131"/>
    <w:rsid w:val="001C43D4"/>
    <w:rsid w:val="001D30C0"/>
    <w:rsid w:val="001E7CC7"/>
    <w:rsid w:val="001F5EB9"/>
    <w:rsid w:val="0020423A"/>
    <w:rsid w:val="00214333"/>
    <w:rsid w:val="0024708F"/>
    <w:rsid w:val="00247FA5"/>
    <w:rsid w:val="00251924"/>
    <w:rsid w:val="002625E3"/>
    <w:rsid w:val="002853F4"/>
    <w:rsid w:val="00292768"/>
    <w:rsid w:val="002D0A49"/>
    <w:rsid w:val="002D4C78"/>
    <w:rsid w:val="003014F9"/>
    <w:rsid w:val="00307988"/>
    <w:rsid w:val="00310E80"/>
    <w:rsid w:val="00341BCE"/>
    <w:rsid w:val="003436ED"/>
    <w:rsid w:val="003A1000"/>
    <w:rsid w:val="003D3993"/>
    <w:rsid w:val="003E33A7"/>
    <w:rsid w:val="003F0EC1"/>
    <w:rsid w:val="003F13F0"/>
    <w:rsid w:val="00435566"/>
    <w:rsid w:val="00435EB5"/>
    <w:rsid w:val="0044281A"/>
    <w:rsid w:val="00450ECE"/>
    <w:rsid w:val="00470BA7"/>
    <w:rsid w:val="0048188D"/>
    <w:rsid w:val="004A2912"/>
    <w:rsid w:val="004B67BE"/>
    <w:rsid w:val="004D01FA"/>
    <w:rsid w:val="004E2D3B"/>
    <w:rsid w:val="00521C85"/>
    <w:rsid w:val="00523DA4"/>
    <w:rsid w:val="005660FD"/>
    <w:rsid w:val="00572378"/>
    <w:rsid w:val="00592903"/>
    <w:rsid w:val="005D1F20"/>
    <w:rsid w:val="005E38D2"/>
    <w:rsid w:val="00617E42"/>
    <w:rsid w:val="00622F3C"/>
    <w:rsid w:val="0065371B"/>
    <w:rsid w:val="00681CEF"/>
    <w:rsid w:val="006E0D41"/>
    <w:rsid w:val="006F04E9"/>
    <w:rsid w:val="00711D12"/>
    <w:rsid w:val="00721F5E"/>
    <w:rsid w:val="007222BC"/>
    <w:rsid w:val="0073718A"/>
    <w:rsid w:val="007456AB"/>
    <w:rsid w:val="00745E24"/>
    <w:rsid w:val="00786D56"/>
    <w:rsid w:val="00791FFA"/>
    <w:rsid w:val="007956AA"/>
    <w:rsid w:val="007C48BF"/>
    <w:rsid w:val="007D3FF9"/>
    <w:rsid w:val="007D503D"/>
    <w:rsid w:val="007D610B"/>
    <w:rsid w:val="0083228E"/>
    <w:rsid w:val="008438EA"/>
    <w:rsid w:val="00846700"/>
    <w:rsid w:val="00857969"/>
    <w:rsid w:val="008629F5"/>
    <w:rsid w:val="00872BE2"/>
    <w:rsid w:val="0087586F"/>
    <w:rsid w:val="00891090"/>
    <w:rsid w:val="008A050F"/>
    <w:rsid w:val="008D0044"/>
    <w:rsid w:val="008E5361"/>
    <w:rsid w:val="008F0C31"/>
    <w:rsid w:val="00903699"/>
    <w:rsid w:val="00912D7E"/>
    <w:rsid w:val="009321C9"/>
    <w:rsid w:val="00971B0E"/>
    <w:rsid w:val="00992960"/>
    <w:rsid w:val="0099374C"/>
    <w:rsid w:val="009B1F2C"/>
    <w:rsid w:val="009B2578"/>
    <w:rsid w:val="009C797E"/>
    <w:rsid w:val="009E1BFC"/>
    <w:rsid w:val="009E2D88"/>
    <w:rsid w:val="00A26470"/>
    <w:rsid w:val="00A27D16"/>
    <w:rsid w:val="00A325EA"/>
    <w:rsid w:val="00A37E28"/>
    <w:rsid w:val="00A815C9"/>
    <w:rsid w:val="00A90678"/>
    <w:rsid w:val="00A96EEC"/>
    <w:rsid w:val="00AB3590"/>
    <w:rsid w:val="00AE61C8"/>
    <w:rsid w:val="00B11C60"/>
    <w:rsid w:val="00B15A8F"/>
    <w:rsid w:val="00B15CD6"/>
    <w:rsid w:val="00B313AC"/>
    <w:rsid w:val="00B44FBB"/>
    <w:rsid w:val="00B678BD"/>
    <w:rsid w:val="00B70F59"/>
    <w:rsid w:val="00BA7F4A"/>
    <w:rsid w:val="00BF5A7D"/>
    <w:rsid w:val="00C007D9"/>
    <w:rsid w:val="00C05D9F"/>
    <w:rsid w:val="00C0693C"/>
    <w:rsid w:val="00C33BC0"/>
    <w:rsid w:val="00D01EFD"/>
    <w:rsid w:val="00D0281B"/>
    <w:rsid w:val="00D21C77"/>
    <w:rsid w:val="00D608E1"/>
    <w:rsid w:val="00D7396D"/>
    <w:rsid w:val="00D938B6"/>
    <w:rsid w:val="00DA66CB"/>
    <w:rsid w:val="00DB3128"/>
    <w:rsid w:val="00DB6EDC"/>
    <w:rsid w:val="00DC549C"/>
    <w:rsid w:val="00DE01B1"/>
    <w:rsid w:val="00DE230D"/>
    <w:rsid w:val="00DE395C"/>
    <w:rsid w:val="00DF17DC"/>
    <w:rsid w:val="00E0075C"/>
    <w:rsid w:val="00E160A2"/>
    <w:rsid w:val="00E21D2C"/>
    <w:rsid w:val="00E27902"/>
    <w:rsid w:val="00E30900"/>
    <w:rsid w:val="00E923A6"/>
    <w:rsid w:val="00EB0384"/>
    <w:rsid w:val="00EB049D"/>
    <w:rsid w:val="00EB4FCE"/>
    <w:rsid w:val="00EE1031"/>
    <w:rsid w:val="00F0382E"/>
    <w:rsid w:val="00F11D1E"/>
    <w:rsid w:val="00F1685F"/>
    <w:rsid w:val="00F20707"/>
    <w:rsid w:val="00F2337A"/>
    <w:rsid w:val="00F239FD"/>
    <w:rsid w:val="00F25466"/>
    <w:rsid w:val="00F270AB"/>
    <w:rsid w:val="00F54B4C"/>
    <w:rsid w:val="00F74D95"/>
    <w:rsid w:val="00F82511"/>
    <w:rsid w:val="00F935B2"/>
    <w:rsid w:val="00FA26FF"/>
    <w:rsid w:val="00FA27A6"/>
    <w:rsid w:val="00FA3655"/>
    <w:rsid w:val="00FB3ABC"/>
    <w:rsid w:val="00FC115C"/>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paragraph" w:styleId="BodyText2">
    <w:name w:val="Body Text 2"/>
    <w:basedOn w:val="Normal"/>
    <w:link w:val="BodyText2Char"/>
    <w:uiPriority w:val="99"/>
    <w:semiHidden/>
    <w:unhideWhenUsed/>
    <w:rsid w:val="0003774E"/>
    <w:pPr>
      <w:spacing w:after="120" w:line="480" w:lineRule="auto"/>
    </w:pPr>
  </w:style>
  <w:style w:type="character" w:customStyle="1" w:styleId="BodyText2Char">
    <w:name w:val="Body Text 2 Char"/>
    <w:basedOn w:val="DefaultParagraphFont"/>
    <w:link w:val="BodyText2"/>
    <w:uiPriority w:val="99"/>
    <w:semiHidden/>
    <w:rsid w:val="0003774E"/>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93849119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257505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81900366">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8393281">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Comment.PFR@maine.gov" TargetMode="External"/><Relationship Id="rId13" Type="http://schemas.openxmlformats.org/officeDocument/2006/relationships/hyperlink" Target="http://www.maine.gov/mpuc" TargetMode="External"/><Relationship Id="rId18" Type="http://schemas.openxmlformats.org/officeDocument/2006/relationships/hyperlink" Target="mailto:lindsey@midcoastfirstaid.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aine.gov/dhhs/oms/rules/index.shtml" TargetMode="External"/><Relationship Id="rId7" Type="http://schemas.openxmlformats.org/officeDocument/2006/relationships/hyperlink" Target="https://www.maine.gov/sos/cec/rules/index.html" TargetMode="External"/><Relationship Id="rId12" Type="http://schemas.openxmlformats.org/officeDocument/2006/relationships/hyperlink" Target="mailto:Paulina.Collins@maine.gov" TargetMode="External"/><Relationship Id="rId17" Type="http://schemas.openxmlformats.org/officeDocument/2006/relationships/hyperlink" Target="mailto:chase.hewitt@maine.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ine.gov/pfr/financialinstitutions/" TargetMode="External"/><Relationship Id="rId20" Type="http://schemas.openxmlformats.org/officeDocument/2006/relationships/hyperlink" Target="mailto:lindsey@midcoastfirstai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y.L.Bergendahl@maine.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hase.hewitt@maine.gov" TargetMode="External"/><Relationship Id="rId23" Type="http://schemas.openxmlformats.org/officeDocument/2006/relationships/header" Target="header1.xml"/><Relationship Id="rId10" Type="http://schemas.openxmlformats.org/officeDocument/2006/relationships/hyperlink" Target="https://www.maine.gov/pfr/insurance/legal/rules/index.html" TargetMode="External"/><Relationship Id="rId19" Type="http://schemas.openxmlformats.org/officeDocument/2006/relationships/hyperlink" Target="http://www.mainepilotage.org" TargetMode="External"/><Relationship Id="rId4" Type="http://schemas.openxmlformats.org/officeDocument/2006/relationships/webSettings" Target="webSettings.xml"/><Relationship Id="rId9" Type="http://schemas.openxmlformats.org/officeDocument/2006/relationships/hyperlink" Target="mailto:Karma.Y.Lombard@maine.gov" TargetMode="External"/><Relationship Id="rId14" Type="http://schemas.openxmlformats.org/officeDocument/2006/relationships/hyperlink" Target="mailto:pamela.kowalchuk@maine.gov" TargetMode="External"/><Relationship Id="rId22" Type="http://schemas.openxmlformats.org/officeDocument/2006/relationships/hyperlink" Target="mailto:heather.pelletier@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51</cp:revision>
  <dcterms:created xsi:type="dcterms:W3CDTF">2025-10-03T19:40:00Z</dcterms:created>
  <dcterms:modified xsi:type="dcterms:W3CDTF">2025-11-19T12:37:00Z</dcterms:modified>
</cp:coreProperties>
</file>